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77" w:rsidRPr="005202B2" w:rsidRDefault="00EB35AA" w:rsidP="00930DFF">
      <w:pPr>
        <w:spacing w:after="0" w:line="240" w:lineRule="auto"/>
        <w:jc w:val="center"/>
        <w:rPr>
          <w:rFonts w:ascii="Times New Roman" w:hAnsi="Times New Roman" w:cs="Times New Roman"/>
          <w:b/>
          <w:sz w:val="24"/>
          <w:szCs w:val="24"/>
        </w:rPr>
      </w:pPr>
      <w:bookmarkStart w:id="0" w:name="_GoBack"/>
      <w:bookmarkEnd w:id="0"/>
      <w:r w:rsidRPr="005202B2">
        <w:rPr>
          <w:rFonts w:ascii="Times New Roman" w:hAnsi="Times New Roman" w:cs="Times New Roman"/>
          <w:b/>
          <w:sz w:val="24"/>
          <w:szCs w:val="24"/>
        </w:rPr>
        <w:t xml:space="preserve">OUTCOME OF </w:t>
      </w:r>
      <w:r w:rsidR="00C31077" w:rsidRPr="005202B2">
        <w:rPr>
          <w:rFonts w:ascii="Times New Roman" w:hAnsi="Times New Roman" w:cs="Times New Roman"/>
          <w:b/>
          <w:sz w:val="24"/>
          <w:szCs w:val="24"/>
        </w:rPr>
        <w:t>DEPARTMENT OF EDUCATION AND SKILLS</w:t>
      </w:r>
      <w:r w:rsidRPr="005202B2">
        <w:rPr>
          <w:rFonts w:ascii="Times New Roman" w:hAnsi="Times New Roman" w:cs="Times New Roman"/>
          <w:b/>
          <w:sz w:val="24"/>
          <w:szCs w:val="24"/>
        </w:rPr>
        <w:t xml:space="preserve"> AND</w:t>
      </w:r>
      <w:r w:rsidR="00C31077" w:rsidRPr="005202B2">
        <w:rPr>
          <w:rFonts w:ascii="Times New Roman" w:hAnsi="Times New Roman" w:cs="Times New Roman"/>
          <w:b/>
          <w:sz w:val="24"/>
          <w:szCs w:val="24"/>
        </w:rPr>
        <w:t xml:space="preserve"> </w:t>
      </w:r>
      <w:r w:rsidR="00BA6A49" w:rsidRPr="005202B2">
        <w:rPr>
          <w:rFonts w:ascii="Times New Roman" w:hAnsi="Times New Roman" w:cs="Times New Roman"/>
          <w:b/>
          <w:sz w:val="24"/>
          <w:szCs w:val="24"/>
        </w:rPr>
        <w:t>ASTI</w:t>
      </w:r>
      <w:r w:rsidRPr="005202B2">
        <w:rPr>
          <w:rFonts w:ascii="Times New Roman" w:hAnsi="Times New Roman" w:cs="Times New Roman"/>
          <w:b/>
          <w:sz w:val="24"/>
          <w:szCs w:val="24"/>
        </w:rPr>
        <w:t xml:space="preserve"> DISCUSSIONS </w:t>
      </w:r>
      <w:r w:rsidR="00BE50C3">
        <w:rPr>
          <w:rFonts w:ascii="Times New Roman" w:hAnsi="Times New Roman" w:cs="Times New Roman"/>
          <w:b/>
          <w:sz w:val="24"/>
          <w:szCs w:val="24"/>
        </w:rPr>
        <w:t>–</w:t>
      </w:r>
      <w:r w:rsidRPr="005202B2">
        <w:rPr>
          <w:rFonts w:ascii="Times New Roman" w:hAnsi="Times New Roman" w:cs="Times New Roman"/>
          <w:b/>
          <w:sz w:val="24"/>
          <w:szCs w:val="24"/>
        </w:rPr>
        <w:t xml:space="preserve"> </w:t>
      </w:r>
      <w:r w:rsidR="00BE50C3">
        <w:rPr>
          <w:rFonts w:ascii="Times New Roman" w:hAnsi="Times New Roman" w:cs="Times New Roman"/>
          <w:b/>
          <w:sz w:val="24"/>
          <w:szCs w:val="24"/>
        </w:rPr>
        <w:t xml:space="preserve">29 </w:t>
      </w:r>
      <w:r w:rsidR="00BA6A49" w:rsidRPr="005202B2">
        <w:rPr>
          <w:rFonts w:ascii="Times New Roman" w:hAnsi="Times New Roman" w:cs="Times New Roman"/>
          <w:b/>
          <w:sz w:val="24"/>
          <w:szCs w:val="24"/>
        </w:rPr>
        <w:t>NOVEMBER</w:t>
      </w:r>
      <w:r w:rsidR="00C31077" w:rsidRPr="005202B2">
        <w:rPr>
          <w:rFonts w:ascii="Times New Roman" w:hAnsi="Times New Roman" w:cs="Times New Roman"/>
          <w:b/>
          <w:sz w:val="24"/>
          <w:szCs w:val="24"/>
        </w:rPr>
        <w:t xml:space="preserve"> 2016</w:t>
      </w:r>
    </w:p>
    <w:p w:rsidR="00C31077" w:rsidRPr="005202B2" w:rsidRDefault="00C31077" w:rsidP="002A1CE6">
      <w:pPr>
        <w:spacing w:after="0" w:line="240" w:lineRule="auto"/>
        <w:jc w:val="both"/>
        <w:rPr>
          <w:rFonts w:ascii="Times New Roman" w:hAnsi="Times New Roman" w:cs="Times New Roman"/>
          <w:b/>
          <w:sz w:val="24"/>
          <w:szCs w:val="24"/>
        </w:rPr>
      </w:pPr>
    </w:p>
    <w:p w:rsidR="00C31077" w:rsidRPr="005202B2" w:rsidRDefault="00C31077" w:rsidP="002A1CE6">
      <w:pPr>
        <w:spacing w:after="0" w:line="240" w:lineRule="auto"/>
        <w:jc w:val="both"/>
        <w:rPr>
          <w:rFonts w:ascii="Times New Roman" w:hAnsi="Times New Roman" w:cs="Times New Roman"/>
          <w:b/>
          <w:sz w:val="24"/>
          <w:szCs w:val="24"/>
        </w:rPr>
      </w:pPr>
    </w:p>
    <w:p w:rsidR="00EB35AA" w:rsidRPr="005202B2" w:rsidRDefault="00EB35AA" w:rsidP="00EB35AA">
      <w:pPr>
        <w:spacing w:after="0" w:line="240" w:lineRule="auto"/>
        <w:rPr>
          <w:rFonts w:ascii="Times New Roman" w:hAnsi="Times New Roman" w:cs="Times New Roman"/>
          <w:sz w:val="24"/>
          <w:szCs w:val="24"/>
        </w:rPr>
      </w:pPr>
      <w:r w:rsidRPr="005202B2">
        <w:rPr>
          <w:rFonts w:ascii="Times New Roman" w:hAnsi="Times New Roman" w:cs="Times New Roman"/>
          <w:sz w:val="24"/>
          <w:szCs w:val="24"/>
        </w:rPr>
        <w:t>Discussions in November 2016, facilitated by the Chair of the Teachers’ Conciliation Council and involving the staff side unions (ASTI, TUI, INTO), the Department of Education and Skills</w:t>
      </w:r>
      <w:r w:rsidR="00C57DAA" w:rsidRPr="005202B2">
        <w:rPr>
          <w:rFonts w:ascii="Times New Roman" w:hAnsi="Times New Roman" w:cs="Times New Roman"/>
          <w:sz w:val="24"/>
          <w:szCs w:val="24"/>
        </w:rPr>
        <w:t xml:space="preserve"> and</w:t>
      </w:r>
      <w:r w:rsidRPr="005202B2">
        <w:rPr>
          <w:rFonts w:ascii="Times New Roman" w:hAnsi="Times New Roman" w:cs="Times New Roman"/>
          <w:sz w:val="24"/>
          <w:szCs w:val="24"/>
        </w:rPr>
        <w:t xml:space="preserve"> the Department of Public Expenditure and Reform led to the proposals set out below for consideration by ASTI. </w:t>
      </w:r>
      <w:r w:rsidRPr="005202B2">
        <w:rPr>
          <w:rFonts w:ascii="Times New Roman" w:hAnsi="Times New Roman" w:cs="Times New Roman"/>
          <w:sz w:val="24"/>
          <w:szCs w:val="24"/>
        </w:rPr>
        <w:br/>
      </w:r>
      <w:r w:rsidRPr="005202B2">
        <w:rPr>
          <w:rFonts w:ascii="Times New Roman" w:hAnsi="Times New Roman" w:cs="Times New Roman"/>
          <w:sz w:val="24"/>
          <w:szCs w:val="24"/>
        </w:rPr>
        <w:br/>
        <w:t>Previously, discussions between the Department of Education and Skills, the Department of Public Expenditure and Reform and ASTI took place between July and November 2016 in relation to issues of mutual concern.</w:t>
      </w:r>
    </w:p>
    <w:p w:rsidR="00EB35AA" w:rsidRPr="005202B2" w:rsidRDefault="00EB35AA" w:rsidP="00EB35AA">
      <w:pPr>
        <w:spacing w:after="0" w:line="240" w:lineRule="auto"/>
        <w:rPr>
          <w:rFonts w:ascii="Times New Roman" w:hAnsi="Times New Roman" w:cs="Times New Roman"/>
          <w:sz w:val="24"/>
          <w:szCs w:val="24"/>
        </w:rPr>
      </w:pPr>
    </w:p>
    <w:p w:rsidR="00EB35AA" w:rsidRPr="005202B2" w:rsidRDefault="00EB35AA" w:rsidP="00EB35AA">
      <w:pPr>
        <w:spacing w:after="0" w:line="240" w:lineRule="auto"/>
        <w:jc w:val="both"/>
        <w:rPr>
          <w:rFonts w:ascii="Times New Roman" w:hAnsi="Times New Roman" w:cs="Times New Roman"/>
          <w:b/>
          <w:sz w:val="24"/>
          <w:szCs w:val="24"/>
        </w:rPr>
      </w:pPr>
      <w:r w:rsidRPr="005202B2">
        <w:rPr>
          <w:rFonts w:ascii="Times New Roman" w:hAnsi="Times New Roman" w:cs="Times New Roman"/>
          <w:sz w:val="24"/>
          <w:szCs w:val="24"/>
        </w:rPr>
        <w:t>These proposals represent the final outcome of discussions and contain the Official Side’s final offer in respect of these matters</w:t>
      </w:r>
      <w:r w:rsidR="006B1C47">
        <w:rPr>
          <w:rFonts w:ascii="Times New Roman" w:hAnsi="Times New Roman" w:cs="Times New Roman"/>
          <w:sz w:val="24"/>
          <w:szCs w:val="24"/>
        </w:rPr>
        <w:t>. These proposals are</w:t>
      </w:r>
      <w:r w:rsidR="00F04B9B" w:rsidRPr="005202B2">
        <w:rPr>
          <w:rFonts w:ascii="Times New Roman" w:hAnsi="Times New Roman" w:cs="Times New Roman"/>
          <w:sz w:val="24"/>
          <w:szCs w:val="24"/>
        </w:rPr>
        <w:t xml:space="preserve"> subject to the union’s continued cooperation with collective agreements</w:t>
      </w:r>
      <w:r w:rsidRPr="005202B2">
        <w:rPr>
          <w:rFonts w:ascii="Times New Roman" w:hAnsi="Times New Roman" w:cs="Times New Roman"/>
          <w:sz w:val="24"/>
          <w:szCs w:val="24"/>
        </w:rPr>
        <w:t>.</w:t>
      </w:r>
    </w:p>
    <w:p w:rsidR="00BF4308" w:rsidRPr="005202B2" w:rsidRDefault="00BF4308" w:rsidP="002A1CE6">
      <w:pPr>
        <w:spacing w:after="0" w:line="240" w:lineRule="auto"/>
        <w:jc w:val="both"/>
        <w:rPr>
          <w:rFonts w:ascii="Times New Roman" w:hAnsi="Times New Roman" w:cs="Times New Roman"/>
          <w:sz w:val="24"/>
          <w:szCs w:val="24"/>
          <w:u w:val="single"/>
        </w:rPr>
      </w:pPr>
    </w:p>
    <w:p w:rsidR="00EB35AA" w:rsidRPr="005202B2" w:rsidRDefault="00EB35AA" w:rsidP="002A1CE6">
      <w:pPr>
        <w:spacing w:after="0" w:line="240" w:lineRule="auto"/>
        <w:jc w:val="both"/>
        <w:rPr>
          <w:rFonts w:ascii="Times New Roman" w:hAnsi="Times New Roman" w:cs="Times New Roman"/>
          <w:sz w:val="24"/>
          <w:szCs w:val="24"/>
          <w:u w:val="single"/>
        </w:rPr>
      </w:pPr>
    </w:p>
    <w:p w:rsidR="00E11A5D" w:rsidRPr="005202B2" w:rsidRDefault="00E11A5D" w:rsidP="002A1CE6">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t>Supervision and Substitution Scheme</w:t>
      </w:r>
    </w:p>
    <w:p w:rsidR="00E11A5D" w:rsidRPr="005202B2" w:rsidRDefault="00E11A5D" w:rsidP="002A1CE6">
      <w:pPr>
        <w:spacing w:after="0" w:line="240" w:lineRule="auto"/>
        <w:jc w:val="both"/>
        <w:rPr>
          <w:rFonts w:ascii="Times New Roman" w:hAnsi="Times New Roman" w:cs="Times New Roman"/>
          <w:sz w:val="24"/>
          <w:szCs w:val="24"/>
          <w:u w:val="single"/>
        </w:rPr>
      </w:pPr>
    </w:p>
    <w:p w:rsidR="00E11A5D" w:rsidRPr="005202B2" w:rsidRDefault="00E11A5D" w:rsidP="00E11A5D">
      <w:pPr>
        <w:spacing w:after="0" w:line="240" w:lineRule="auto"/>
        <w:jc w:val="both"/>
        <w:rPr>
          <w:rFonts w:ascii="Times New Roman" w:eastAsia="Times New Roman" w:hAnsi="Times New Roman" w:cs="Times New Roman"/>
          <w:sz w:val="24"/>
          <w:szCs w:val="24"/>
          <w:u w:val="single"/>
        </w:rPr>
      </w:pPr>
      <w:r w:rsidRPr="005202B2">
        <w:rPr>
          <w:rFonts w:ascii="Times New Roman" w:eastAsia="Times New Roman" w:hAnsi="Times New Roman" w:cs="Times New Roman"/>
          <w:sz w:val="24"/>
          <w:szCs w:val="24"/>
          <w:u w:val="single"/>
        </w:rPr>
        <w:t>Opt-Out</w:t>
      </w:r>
    </w:p>
    <w:p w:rsidR="00E11A5D" w:rsidRPr="005202B2" w:rsidRDefault="00E11A5D" w:rsidP="00E11A5D">
      <w:pPr>
        <w:spacing w:after="0" w:line="240" w:lineRule="auto"/>
        <w:jc w:val="both"/>
        <w:rPr>
          <w:rFonts w:ascii="Times New Roman" w:eastAsia="Times New Roman" w:hAnsi="Times New Roman" w:cs="Times New Roman"/>
          <w:sz w:val="24"/>
          <w:szCs w:val="24"/>
          <w:u w:val="single"/>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 xml:space="preserve">An opt-out will be made available on a once-off basis to post-primary teachers with a minimum of 15 years service. </w:t>
      </w: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lastRenderedPageBreak/>
        <w:t>A teacher who opts out will not be required to carry out S&amp;S duties and wi</w:t>
      </w:r>
      <w:r w:rsidR="000E69FF" w:rsidRPr="005202B2">
        <w:rPr>
          <w:rFonts w:ascii="Times New Roman" w:eastAsia="Times New Roman" w:hAnsi="Times New Roman" w:cs="Times New Roman"/>
          <w:sz w:val="24"/>
          <w:szCs w:val="24"/>
        </w:rPr>
        <w:t xml:space="preserve">ll have a reduction applied to </w:t>
      </w:r>
      <w:r w:rsidRPr="005202B2">
        <w:rPr>
          <w:rFonts w:ascii="Times New Roman" w:eastAsia="Times New Roman" w:hAnsi="Times New Roman" w:cs="Times New Roman"/>
          <w:sz w:val="24"/>
          <w:szCs w:val="24"/>
        </w:rPr>
        <w:t xml:space="preserve">salary on an ongoing basis until retirement. This reduction will be </w:t>
      </w:r>
      <w:r w:rsidR="00BB3C8C" w:rsidRPr="005202B2">
        <w:rPr>
          <w:rFonts w:ascii="Times New Roman" w:eastAsia="Times New Roman" w:hAnsi="Times New Roman" w:cs="Times New Roman"/>
          <w:sz w:val="24"/>
          <w:szCs w:val="24"/>
        </w:rPr>
        <w:t xml:space="preserve">€1,769 as at 1 September 2017 and will subsequently change in line with changes to teacher salaries. </w:t>
      </w:r>
      <w:r w:rsidRPr="005202B2">
        <w:rPr>
          <w:rFonts w:ascii="Times New Roman" w:eastAsia="Times New Roman" w:hAnsi="Times New Roman" w:cs="Times New Roman"/>
          <w:sz w:val="24"/>
          <w:szCs w:val="24"/>
        </w:rPr>
        <w:t xml:space="preserve"> </w:t>
      </w: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The opt-out is irrevocable and having so opted, a teacher may not subsequently opt back in to the requirement to carry out S&amp;S duties.</w:t>
      </w:r>
      <w:r w:rsidRPr="005202B2">
        <w:rPr>
          <w:rStyle w:val="FootnoteReference"/>
          <w:rFonts w:ascii="Times New Roman" w:eastAsia="Times New Roman" w:hAnsi="Times New Roman" w:cs="Times New Roman"/>
          <w:sz w:val="24"/>
          <w:szCs w:val="24"/>
        </w:rPr>
        <w:footnoteReference w:id="1"/>
      </w:r>
      <w:r w:rsidRPr="005202B2">
        <w:rPr>
          <w:rFonts w:ascii="Times New Roman" w:eastAsia="Times New Roman" w:hAnsi="Times New Roman" w:cs="Times New Roman"/>
          <w:sz w:val="24"/>
          <w:szCs w:val="24"/>
        </w:rPr>
        <w:t xml:space="preserve"> </w:t>
      </w: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 xml:space="preserve">The opt-out from S&amp;S duties and consequent salary reduction will be effective from 1 September 2017. </w:t>
      </w: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u w:val="single"/>
        </w:rPr>
      </w:pPr>
      <w:r w:rsidRPr="005202B2">
        <w:rPr>
          <w:rFonts w:ascii="Times New Roman" w:eastAsia="Times New Roman" w:hAnsi="Times New Roman" w:cs="Times New Roman"/>
          <w:sz w:val="24"/>
          <w:szCs w:val="24"/>
          <w:u w:val="single"/>
        </w:rPr>
        <w:t>Opt-In</w:t>
      </w: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An opt-in to S&amp;S duties will be made available to post-primary teachers who opted out of the requirement to carry out such duties under the terms of Circular 0006/2014. The opt-in will operate on the following basis:</w:t>
      </w: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numPr>
          <w:ilvl w:val="0"/>
          <w:numId w:val="13"/>
        </w:numPr>
        <w:spacing w:after="0" w:line="240" w:lineRule="auto"/>
        <w:contextualSpacing/>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a teacher who opts-in will be required to carry out supervision and substitution duties and will have the salary reduction associated with the opt-out restored to salary;</w:t>
      </w:r>
    </w:p>
    <w:p w:rsidR="00E11A5D" w:rsidRPr="005202B2" w:rsidRDefault="00E11A5D" w:rsidP="00E11A5D">
      <w:pPr>
        <w:numPr>
          <w:ilvl w:val="0"/>
          <w:numId w:val="13"/>
        </w:numPr>
        <w:spacing w:after="0" w:line="240" w:lineRule="auto"/>
        <w:contextualSpacing/>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 xml:space="preserve">to be eligible to opt-in on a pensionable basis, a teacher must be in a position to carry out S&amp;S duties for a minimum of 10 years prior to reaching preserved pension age; </w:t>
      </w:r>
    </w:p>
    <w:p w:rsidR="00E11A5D" w:rsidRPr="005202B2" w:rsidRDefault="00E11A5D" w:rsidP="00E11A5D">
      <w:pPr>
        <w:numPr>
          <w:ilvl w:val="0"/>
          <w:numId w:val="13"/>
        </w:numPr>
        <w:spacing w:after="0" w:line="240" w:lineRule="auto"/>
        <w:contextualSpacing/>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the opt-in is irrevocable.</w:t>
      </w:r>
    </w:p>
    <w:p w:rsidR="00E11A5D" w:rsidRPr="005202B2" w:rsidRDefault="00E11A5D" w:rsidP="00E11A5D">
      <w:pPr>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lastRenderedPageBreak/>
        <w:t>The opt-in to S&amp;S duties and consequent restoration of the salary reduction will be effective from 1 September 2017.</w:t>
      </w:r>
    </w:p>
    <w:p w:rsidR="00E11A5D" w:rsidRPr="005202B2" w:rsidRDefault="00E11A5D" w:rsidP="00E11A5D">
      <w:pPr>
        <w:spacing w:after="0" w:line="240" w:lineRule="auto"/>
        <w:jc w:val="both"/>
        <w:rPr>
          <w:rFonts w:ascii="Times New Roman" w:eastAsia="Times New Roman" w:hAnsi="Times New Roman" w:cs="Times New Roman"/>
          <w:sz w:val="24"/>
          <w:szCs w:val="24"/>
        </w:rPr>
      </w:pPr>
    </w:p>
    <w:p w:rsidR="00E11A5D" w:rsidRPr="005202B2" w:rsidRDefault="00E11A5D" w:rsidP="00E11A5D">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Given the above changes, the operation of S&amp;S provisions in post-primary schools will be kept under review by the parties to the TCC.</w:t>
      </w:r>
    </w:p>
    <w:p w:rsidR="00875295" w:rsidRPr="00523D3F" w:rsidRDefault="00875295" w:rsidP="002A1CE6">
      <w:pPr>
        <w:spacing w:after="0" w:line="240" w:lineRule="auto"/>
        <w:jc w:val="both"/>
        <w:rPr>
          <w:rFonts w:ascii="Times New Roman" w:hAnsi="Times New Roman" w:cs="Times New Roman"/>
          <w:sz w:val="24"/>
          <w:szCs w:val="24"/>
        </w:rPr>
      </w:pPr>
    </w:p>
    <w:p w:rsidR="00523D3F" w:rsidRDefault="00523D3F" w:rsidP="002A1CE6">
      <w:pPr>
        <w:spacing w:after="0" w:line="240" w:lineRule="auto"/>
        <w:jc w:val="both"/>
        <w:rPr>
          <w:rFonts w:ascii="Times New Roman" w:hAnsi="Times New Roman" w:cs="Times New Roman"/>
          <w:sz w:val="24"/>
          <w:szCs w:val="24"/>
        </w:rPr>
      </w:pPr>
      <w:r w:rsidRPr="00523D3F">
        <w:rPr>
          <w:rFonts w:ascii="Times New Roman" w:hAnsi="Times New Roman" w:cs="Times New Roman"/>
          <w:sz w:val="24"/>
          <w:szCs w:val="24"/>
        </w:rPr>
        <w:t>Arising from acceptance of these proposals, ASTI will lift its directive on withdrawal from S&amp;S duties.</w:t>
      </w:r>
    </w:p>
    <w:p w:rsidR="00523D3F" w:rsidRPr="00523D3F" w:rsidRDefault="00523D3F" w:rsidP="002A1CE6">
      <w:pPr>
        <w:spacing w:after="0" w:line="240" w:lineRule="auto"/>
        <w:jc w:val="both"/>
        <w:rPr>
          <w:rFonts w:ascii="Times New Roman" w:hAnsi="Times New Roman" w:cs="Times New Roman"/>
          <w:sz w:val="24"/>
          <w:szCs w:val="24"/>
        </w:rPr>
      </w:pPr>
    </w:p>
    <w:p w:rsidR="00523D3F" w:rsidRPr="005202B2" w:rsidRDefault="00523D3F" w:rsidP="002A1CE6">
      <w:pPr>
        <w:spacing w:after="0" w:line="240" w:lineRule="auto"/>
        <w:jc w:val="both"/>
        <w:rPr>
          <w:rFonts w:ascii="Times New Roman" w:hAnsi="Times New Roman" w:cs="Times New Roman"/>
          <w:sz w:val="24"/>
          <w:szCs w:val="24"/>
        </w:rPr>
      </w:pPr>
    </w:p>
    <w:p w:rsidR="00A26F45" w:rsidRPr="005202B2" w:rsidRDefault="00A26F45" w:rsidP="00A26F45">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t>Fixed-Term and Part-Time Employment</w:t>
      </w:r>
    </w:p>
    <w:p w:rsidR="00A26F45" w:rsidRPr="005202B2" w:rsidRDefault="00A26F45" w:rsidP="00A26F45">
      <w:pPr>
        <w:spacing w:after="0" w:line="240" w:lineRule="auto"/>
        <w:jc w:val="both"/>
        <w:rPr>
          <w:rFonts w:ascii="Times New Roman" w:hAnsi="Times New Roman" w:cs="Times New Roman"/>
          <w:sz w:val="24"/>
          <w:szCs w:val="24"/>
          <w:u w:val="single"/>
        </w:rPr>
      </w:pPr>
    </w:p>
    <w:p w:rsidR="00ED64B5" w:rsidRPr="005202B2" w:rsidRDefault="00ED64B5" w:rsidP="00ED64B5">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It is acknowledged that the question of employment on less than full hours is a critical issue for many teachers. Under the Report of the Chairperson of the Expert Group on Fixed-Term and Part-Time Employment in Teaching, measures have been introduced under circular letter to address this issue. These measures, as set out in Circular 0024/2015, will apply to ASTI members.</w:t>
      </w:r>
    </w:p>
    <w:p w:rsidR="00ED64B5" w:rsidRPr="005202B2" w:rsidRDefault="00ED64B5" w:rsidP="00ED64B5">
      <w:pPr>
        <w:spacing w:after="0" w:line="240" w:lineRule="auto"/>
        <w:jc w:val="both"/>
        <w:rPr>
          <w:rFonts w:ascii="Times New Roman" w:hAnsi="Times New Roman" w:cs="Times New Roman"/>
          <w:sz w:val="24"/>
          <w:szCs w:val="24"/>
        </w:rPr>
      </w:pPr>
    </w:p>
    <w:p w:rsidR="00ED64B5" w:rsidRPr="005202B2" w:rsidRDefault="00ED64B5" w:rsidP="00ED64B5">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In addition, a number of medium and longer term recommendations were made in the Ward Report. The parties (Department of Education and Skills, management bodies and unions) commit to immediately commencing discussion on implementation of these further measures, including the recommendation relating to extension of the pilot voluntary redeployment scheme.</w:t>
      </w:r>
    </w:p>
    <w:p w:rsidR="00ED64B5" w:rsidRPr="005202B2" w:rsidRDefault="00ED64B5" w:rsidP="00ED64B5">
      <w:pPr>
        <w:spacing w:after="0" w:line="240" w:lineRule="auto"/>
        <w:jc w:val="both"/>
        <w:rPr>
          <w:rFonts w:ascii="Times New Roman" w:hAnsi="Times New Roman" w:cs="Times New Roman"/>
          <w:sz w:val="24"/>
          <w:szCs w:val="24"/>
        </w:rPr>
      </w:pPr>
    </w:p>
    <w:p w:rsidR="00ED64B5" w:rsidRPr="005202B2" w:rsidRDefault="00ED64B5" w:rsidP="00ED64B5">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As a priority issue, the updated procedure and sequence for filling available posts set out in Circular 0059/2016 will be applied to ASTI members. This is intended to support the objective of providing security of employment and enhanced teaching hours for teachers in employment on less than full hours, as additional hours become available (</w:t>
      </w:r>
      <w:r w:rsidRPr="005202B2">
        <w:rPr>
          <w:rFonts w:ascii="Times New Roman" w:hAnsi="Times New Roman" w:cs="Times New Roman"/>
          <w:bCs/>
          <w:sz w:val="24"/>
          <w:szCs w:val="24"/>
        </w:rPr>
        <w:t>having regard to the curricular needs of the school and the qualifications required for the post</w:t>
      </w:r>
      <w:r w:rsidRPr="005202B2">
        <w:rPr>
          <w:rFonts w:ascii="Times New Roman" w:hAnsi="Times New Roman" w:cs="Times New Roman"/>
          <w:sz w:val="24"/>
          <w:szCs w:val="24"/>
        </w:rPr>
        <w:t xml:space="preserve">). The parties will consider other appropriate measures in order </w:t>
      </w:r>
      <w:r w:rsidRPr="005202B2">
        <w:rPr>
          <w:rFonts w:ascii="Times New Roman" w:hAnsi="Times New Roman" w:cs="Times New Roman"/>
          <w:sz w:val="24"/>
          <w:szCs w:val="24"/>
        </w:rPr>
        <w:lastRenderedPageBreak/>
        <w:t>to improve the ability to increase the working hours of part-time teachers, having regard to the curricular needs of schools and the effects of the measures being implemented in the first phase of the Ward Report recommendations.</w:t>
      </w:r>
    </w:p>
    <w:p w:rsidR="00ED64B5" w:rsidRPr="005202B2" w:rsidRDefault="00ED64B5" w:rsidP="00ED64B5">
      <w:pPr>
        <w:spacing w:after="0" w:line="240" w:lineRule="auto"/>
        <w:jc w:val="both"/>
        <w:rPr>
          <w:rFonts w:ascii="Times New Roman" w:hAnsi="Times New Roman" w:cs="Times New Roman"/>
          <w:sz w:val="24"/>
          <w:szCs w:val="24"/>
        </w:rPr>
      </w:pPr>
    </w:p>
    <w:p w:rsidR="00ED64B5" w:rsidRPr="005202B2" w:rsidRDefault="00ED64B5" w:rsidP="00ED64B5">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 xml:space="preserve">The Department confirms that teachers can be recruited on a permanent basis </w:t>
      </w:r>
      <w:r w:rsidRPr="005202B2">
        <w:rPr>
          <w:rFonts w:ascii="Times New Roman" w:hAnsi="Times New Roman" w:cs="Times New Roman"/>
          <w:i/>
          <w:sz w:val="24"/>
          <w:szCs w:val="24"/>
        </w:rPr>
        <w:t>ab initio</w:t>
      </w:r>
      <w:r w:rsidRPr="005202B2">
        <w:rPr>
          <w:rFonts w:ascii="Times New Roman" w:hAnsi="Times New Roman" w:cs="Times New Roman"/>
          <w:sz w:val="24"/>
          <w:szCs w:val="24"/>
        </w:rPr>
        <w:t xml:space="preserve">, once the school/ETB is within its authorised allocation of teaching posts and the criteria outlined in Department Circulars for filling teaching posts are complied with. Employers will </w:t>
      </w:r>
      <w:r w:rsidR="00930DFF" w:rsidRPr="005202B2">
        <w:rPr>
          <w:rFonts w:ascii="Times New Roman" w:hAnsi="Times New Roman" w:cs="Times New Roman"/>
          <w:sz w:val="24"/>
          <w:szCs w:val="24"/>
        </w:rPr>
        <w:t xml:space="preserve">again </w:t>
      </w:r>
      <w:r w:rsidRPr="005202B2">
        <w:rPr>
          <w:rFonts w:ascii="Times New Roman" w:hAnsi="Times New Roman" w:cs="Times New Roman"/>
          <w:sz w:val="24"/>
          <w:szCs w:val="24"/>
        </w:rPr>
        <w:t>be reminded of this.</w:t>
      </w:r>
    </w:p>
    <w:p w:rsidR="00ED64B5" w:rsidRPr="005202B2" w:rsidRDefault="00ED64B5" w:rsidP="00ED64B5">
      <w:pPr>
        <w:spacing w:after="0" w:line="240" w:lineRule="auto"/>
        <w:rPr>
          <w:rFonts w:ascii="Times New Roman" w:hAnsi="Times New Roman" w:cs="Times New Roman"/>
          <w:sz w:val="24"/>
          <w:szCs w:val="24"/>
        </w:rPr>
      </w:pPr>
    </w:p>
    <w:p w:rsidR="00ED64B5" w:rsidRPr="005202B2" w:rsidRDefault="00ED64B5" w:rsidP="00ED64B5">
      <w:pPr>
        <w:spacing w:after="0" w:line="240" w:lineRule="auto"/>
        <w:rPr>
          <w:rFonts w:ascii="Times New Roman" w:hAnsi="Times New Roman" w:cs="Times New Roman"/>
          <w:sz w:val="24"/>
          <w:szCs w:val="24"/>
        </w:rPr>
      </w:pPr>
      <w:r w:rsidRPr="005202B2">
        <w:rPr>
          <w:rFonts w:ascii="Times New Roman" w:hAnsi="Times New Roman" w:cs="Times New Roman"/>
          <w:sz w:val="24"/>
          <w:szCs w:val="24"/>
        </w:rPr>
        <w:t xml:space="preserve">A template letter will be provided to enable an employer to confirm that a teacher </w:t>
      </w:r>
      <w:r w:rsidR="00C4384A" w:rsidRPr="005202B2">
        <w:rPr>
          <w:rFonts w:ascii="Times New Roman" w:hAnsi="Times New Roman" w:cs="Times New Roman"/>
          <w:sz w:val="24"/>
          <w:szCs w:val="24"/>
        </w:rPr>
        <w:t xml:space="preserve">who holds </w:t>
      </w:r>
      <w:r w:rsidRPr="005202B2">
        <w:rPr>
          <w:rFonts w:ascii="Times New Roman" w:hAnsi="Times New Roman" w:cs="Times New Roman"/>
          <w:sz w:val="24"/>
          <w:szCs w:val="24"/>
        </w:rPr>
        <w:t xml:space="preserve">a contract of indefinite duration </w:t>
      </w:r>
      <w:r w:rsidR="00C4384A" w:rsidRPr="005202B2">
        <w:rPr>
          <w:rFonts w:ascii="Times New Roman" w:hAnsi="Times New Roman" w:cs="Times New Roman"/>
          <w:sz w:val="24"/>
          <w:szCs w:val="24"/>
        </w:rPr>
        <w:t xml:space="preserve">is employed on a </w:t>
      </w:r>
      <w:r w:rsidRPr="005202B2">
        <w:rPr>
          <w:rFonts w:ascii="Times New Roman" w:hAnsi="Times New Roman" w:cs="Times New Roman"/>
          <w:sz w:val="24"/>
          <w:szCs w:val="24"/>
        </w:rPr>
        <w:t>permanent</w:t>
      </w:r>
      <w:r w:rsidR="00C4384A" w:rsidRPr="005202B2">
        <w:rPr>
          <w:rFonts w:ascii="Times New Roman" w:hAnsi="Times New Roman" w:cs="Times New Roman"/>
          <w:sz w:val="24"/>
          <w:szCs w:val="24"/>
        </w:rPr>
        <w:t xml:space="preserve"> basis</w:t>
      </w:r>
      <w:r w:rsidRPr="005202B2">
        <w:rPr>
          <w:rFonts w:ascii="Times New Roman" w:hAnsi="Times New Roman" w:cs="Times New Roman"/>
          <w:sz w:val="24"/>
          <w:szCs w:val="24"/>
        </w:rPr>
        <w:t>, where such confirmation is requested by the teacher concerned.</w:t>
      </w:r>
    </w:p>
    <w:p w:rsidR="00874E04" w:rsidRPr="005202B2" w:rsidRDefault="00874E04" w:rsidP="00C4384A">
      <w:pPr>
        <w:spacing w:after="0" w:line="240" w:lineRule="auto"/>
        <w:jc w:val="both"/>
        <w:rPr>
          <w:rFonts w:ascii="Times New Roman" w:eastAsia="Times New Roman" w:hAnsi="Times New Roman" w:cs="Times New Roman"/>
          <w:sz w:val="24"/>
          <w:szCs w:val="24"/>
        </w:rPr>
      </w:pPr>
    </w:p>
    <w:p w:rsidR="00C4384A" w:rsidRPr="005202B2" w:rsidRDefault="00C4384A" w:rsidP="00C4384A">
      <w:pPr>
        <w:spacing w:after="0" w:line="240" w:lineRule="auto"/>
        <w:jc w:val="both"/>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The provisions of the Report of the Chairperson of the Expert Group on Fixed-Term and Part-Time Employment in Teaching have made significant improvements to the careers and career prospects of fixed-term and part-time teachers. It is acknowledged that there remain categories of teachers who have not benefitted from the measures implemented in consequence of the Report</w:t>
      </w:r>
      <w:r w:rsidR="000E29C0" w:rsidRPr="005202B2">
        <w:rPr>
          <w:rFonts w:ascii="Times New Roman" w:eastAsia="Times New Roman" w:hAnsi="Times New Roman" w:cs="Times New Roman"/>
          <w:sz w:val="24"/>
          <w:szCs w:val="24"/>
        </w:rPr>
        <w:t xml:space="preserve">. </w:t>
      </w:r>
      <w:r w:rsidRPr="005202B2">
        <w:rPr>
          <w:rFonts w:ascii="Times New Roman" w:eastAsia="Times New Roman" w:hAnsi="Times New Roman" w:cs="Times New Roman"/>
          <w:sz w:val="24"/>
          <w:szCs w:val="24"/>
        </w:rPr>
        <w:t>It is agreed that the parties (Department of Education and Skills, management bodies and unions) will undertake work to identify those categories and will put in place agreed measures to address issues affecting them, including further development of the medium and long term recommendations of the Ward Report, re-evaluation of the statement in the Ward Report regarding a post-primary supplementary panel, and implementation of a post-primary supplementary panel or an equivalent appropriate mechanism.</w:t>
      </w:r>
    </w:p>
    <w:p w:rsidR="00C4384A" w:rsidRPr="005202B2" w:rsidRDefault="00C4384A" w:rsidP="00A26F45"/>
    <w:p w:rsidR="00211A82" w:rsidRPr="005202B2" w:rsidRDefault="00417567" w:rsidP="002A1CE6">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t>Pay Measures for New Entrant Teachers</w:t>
      </w:r>
    </w:p>
    <w:p w:rsidR="00874E04" w:rsidRPr="005202B2" w:rsidRDefault="00874E04" w:rsidP="002A1CE6">
      <w:pPr>
        <w:spacing w:after="0" w:line="240" w:lineRule="auto"/>
        <w:jc w:val="both"/>
        <w:rPr>
          <w:rFonts w:ascii="Times New Roman" w:hAnsi="Times New Roman" w:cs="Times New Roman"/>
          <w:sz w:val="24"/>
          <w:szCs w:val="24"/>
          <w:u w:val="single"/>
        </w:rPr>
      </w:pPr>
    </w:p>
    <w:p w:rsidR="00874E04" w:rsidRPr="005202B2" w:rsidRDefault="00B2760F" w:rsidP="00417567">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Arising from acceptance of these proposals</w:t>
      </w:r>
      <w:r w:rsidR="00417567" w:rsidRPr="005202B2">
        <w:rPr>
          <w:rFonts w:ascii="Times New Roman" w:hAnsi="Times New Roman" w:cs="Times New Roman"/>
          <w:sz w:val="24"/>
          <w:szCs w:val="24"/>
        </w:rPr>
        <w:t>, the pay measures set out below will be applied to ASTI members:</w:t>
      </w:r>
    </w:p>
    <w:p w:rsidR="00211A82" w:rsidRPr="005202B2" w:rsidRDefault="00211A82" w:rsidP="002A1CE6">
      <w:pPr>
        <w:spacing w:after="0" w:line="240" w:lineRule="auto"/>
        <w:jc w:val="both"/>
        <w:rPr>
          <w:rFonts w:ascii="Times New Roman" w:hAnsi="Times New Roman" w:cs="Times New Roman"/>
          <w:sz w:val="24"/>
          <w:szCs w:val="24"/>
        </w:rPr>
      </w:pPr>
    </w:p>
    <w:p w:rsidR="00211A82" w:rsidRPr="005202B2" w:rsidRDefault="00211A82" w:rsidP="002A1CE6">
      <w:pPr>
        <w:pStyle w:val="ListParagraph"/>
        <w:numPr>
          <w:ilvl w:val="0"/>
          <w:numId w:val="7"/>
        </w:numPr>
        <w:spacing w:after="0" w:line="240" w:lineRule="auto"/>
        <w:ind w:left="426"/>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t>A new scale will be created which is the sum of the current 2011 entrant scale and the honours primary degree allowance (€4,918). This scale is set out below.</w:t>
      </w:r>
    </w:p>
    <w:p w:rsidR="00211A82" w:rsidRPr="005202B2" w:rsidRDefault="00211A82" w:rsidP="002A1CE6">
      <w:pPr>
        <w:pStyle w:val="ListParagraph"/>
        <w:spacing w:after="0" w:line="240" w:lineRule="auto"/>
        <w:ind w:left="426"/>
        <w:jc w:val="both"/>
        <w:rPr>
          <w:rFonts w:ascii="Times New Roman" w:eastAsia="Times New Roman" w:hAnsi="Times New Roman" w:cs="Times New Roman"/>
          <w:sz w:val="24"/>
          <w:szCs w:val="24"/>
          <w:lang w:eastAsia="en-IE"/>
        </w:rPr>
      </w:pPr>
    </w:p>
    <w:p w:rsidR="00211A82" w:rsidRPr="005202B2" w:rsidRDefault="00211A82" w:rsidP="002A1CE6">
      <w:pPr>
        <w:pStyle w:val="ListParagraph"/>
        <w:numPr>
          <w:ilvl w:val="0"/>
          <w:numId w:val="7"/>
        </w:numPr>
        <w:spacing w:after="0" w:line="240" w:lineRule="auto"/>
        <w:ind w:left="426"/>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t xml:space="preserve">All new entrant teachers who entered teaching since 1 January 2011 will be assimilated onto this new scale i.e. the cohort who entered between 1 January 2011 and 31 January 2012 and the cohort who entered on or after 1 February 2012. This will result in a single post-1 January 2011 teacher scale when fully implemented. </w:t>
      </w:r>
    </w:p>
    <w:p w:rsidR="00211A82" w:rsidRPr="005202B2" w:rsidRDefault="00211A82" w:rsidP="002A1CE6">
      <w:pPr>
        <w:pStyle w:val="ListParagraph"/>
        <w:spacing w:after="0" w:line="240" w:lineRule="auto"/>
        <w:rPr>
          <w:rFonts w:ascii="Times New Roman" w:eastAsia="Times New Roman" w:hAnsi="Times New Roman" w:cs="Times New Roman"/>
          <w:sz w:val="24"/>
          <w:szCs w:val="24"/>
          <w:lang w:eastAsia="en-IE"/>
        </w:rPr>
      </w:pPr>
    </w:p>
    <w:p w:rsidR="00211A82" w:rsidRPr="005202B2" w:rsidRDefault="00211A82" w:rsidP="002A1CE6">
      <w:pPr>
        <w:pStyle w:val="ListParagraph"/>
        <w:numPr>
          <w:ilvl w:val="0"/>
          <w:numId w:val="7"/>
        </w:numPr>
        <w:spacing w:after="0" w:line="240" w:lineRule="auto"/>
        <w:ind w:left="426"/>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t>Teachers who entered teaching on or after 1 February 2012 will be assimilated on to the new scale in two phases:</w:t>
      </w:r>
    </w:p>
    <w:p w:rsidR="00211A82" w:rsidRPr="005202B2" w:rsidRDefault="00211A82" w:rsidP="002A1CE6">
      <w:pPr>
        <w:pStyle w:val="ListParagraph"/>
        <w:spacing w:after="0" w:line="240" w:lineRule="auto"/>
        <w:rPr>
          <w:rFonts w:ascii="Times New Roman" w:eastAsia="Times New Roman" w:hAnsi="Times New Roman" w:cs="Times New Roman"/>
          <w:sz w:val="24"/>
          <w:szCs w:val="24"/>
          <w:lang w:eastAsia="en-IE"/>
        </w:rPr>
      </w:pPr>
    </w:p>
    <w:p w:rsidR="00211A82" w:rsidRPr="005202B2" w:rsidRDefault="00211A82" w:rsidP="002A1CE6">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t>Phase 1 on 1 January 2017</w:t>
      </w:r>
    </w:p>
    <w:p w:rsidR="00211A82" w:rsidRPr="005202B2" w:rsidRDefault="00211A82" w:rsidP="002A1CE6">
      <w:pPr>
        <w:pStyle w:val="ListParagraph"/>
        <w:spacing w:after="0" w:line="240" w:lineRule="auto"/>
        <w:ind w:left="1134"/>
        <w:rPr>
          <w:rFonts w:ascii="Times New Roman" w:eastAsia="Times New Roman" w:hAnsi="Times New Roman" w:cs="Times New Roman"/>
          <w:sz w:val="24"/>
          <w:szCs w:val="24"/>
          <w:lang w:eastAsia="en-IE"/>
        </w:rPr>
      </w:pPr>
    </w:p>
    <w:p w:rsidR="00211A82" w:rsidRPr="005202B2" w:rsidRDefault="00211A82" w:rsidP="002A1CE6">
      <w:pPr>
        <w:pStyle w:val="ListParagraph"/>
        <w:numPr>
          <w:ilvl w:val="0"/>
          <w:numId w:val="8"/>
        </w:numPr>
        <w:spacing w:after="0" w:line="240" w:lineRule="auto"/>
        <w:ind w:left="1134"/>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t>Phase 2 on 1 January 2018</w:t>
      </w:r>
    </w:p>
    <w:p w:rsidR="00211A82" w:rsidRPr="005202B2" w:rsidRDefault="00211A82" w:rsidP="002A1CE6">
      <w:pPr>
        <w:spacing w:after="0" w:line="240" w:lineRule="auto"/>
        <w:jc w:val="both"/>
        <w:rPr>
          <w:rFonts w:ascii="Times New Roman" w:eastAsia="Times New Roman" w:hAnsi="Times New Roman" w:cs="Times New Roman"/>
          <w:sz w:val="24"/>
          <w:szCs w:val="24"/>
          <w:lang w:eastAsia="en-IE"/>
        </w:rPr>
      </w:pPr>
    </w:p>
    <w:p w:rsidR="00211A82" w:rsidRPr="005202B2" w:rsidRDefault="00211A82" w:rsidP="002A1CE6">
      <w:pPr>
        <w:pStyle w:val="ListParagraph"/>
        <w:numPr>
          <w:ilvl w:val="0"/>
          <w:numId w:val="9"/>
        </w:numPr>
        <w:spacing w:after="0" w:line="240" w:lineRule="auto"/>
        <w:ind w:left="426"/>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t>Teachers who entered teaching between 1 January 2011 and 31 January 2012 will be assimilated on to the new scale on 1 January 2018.</w:t>
      </w:r>
    </w:p>
    <w:p w:rsidR="00211A82" w:rsidRPr="005202B2" w:rsidRDefault="00211A82" w:rsidP="002A1CE6">
      <w:pPr>
        <w:spacing w:after="0" w:line="240" w:lineRule="auto"/>
        <w:ind w:left="426"/>
        <w:jc w:val="both"/>
        <w:rPr>
          <w:rFonts w:ascii="Times New Roman" w:eastAsia="Times New Roman" w:hAnsi="Times New Roman" w:cs="Times New Roman"/>
          <w:sz w:val="24"/>
          <w:szCs w:val="24"/>
          <w:lang w:eastAsia="en-IE"/>
        </w:rPr>
      </w:pPr>
    </w:p>
    <w:p w:rsidR="00211A82" w:rsidRPr="005202B2" w:rsidRDefault="00211A82" w:rsidP="002A1CE6">
      <w:pPr>
        <w:pStyle w:val="ListParagraph"/>
        <w:numPr>
          <w:ilvl w:val="0"/>
          <w:numId w:val="7"/>
        </w:numPr>
        <w:spacing w:after="0" w:line="240" w:lineRule="auto"/>
        <w:ind w:left="426"/>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t>Teachers in the cohort who entered teaching between 1 January 2011 and 31 January 2012 and who are currently entitled to qualification allowances above that of honours primary degree level (€4,918) will continue to receive the same level of remuneration. The excess will continue to be paid in the form of a qualification allowance on a personal-to holder basis. The remuneration of an individual teacher in this cohort will therefore not change as a result of the assimilation to the new scale.</w:t>
      </w:r>
    </w:p>
    <w:p w:rsidR="00211A82" w:rsidRPr="005202B2" w:rsidRDefault="00211A82" w:rsidP="002A1CE6">
      <w:pPr>
        <w:spacing w:after="0" w:line="240" w:lineRule="auto"/>
        <w:ind w:left="426"/>
        <w:jc w:val="both"/>
        <w:rPr>
          <w:rFonts w:ascii="Times New Roman" w:eastAsia="Times New Roman" w:hAnsi="Times New Roman" w:cs="Times New Roman"/>
          <w:sz w:val="24"/>
          <w:szCs w:val="24"/>
          <w:lang w:eastAsia="en-IE"/>
        </w:rPr>
      </w:pPr>
    </w:p>
    <w:p w:rsidR="00211A82" w:rsidRPr="005202B2" w:rsidRDefault="00211A82" w:rsidP="002A1CE6">
      <w:pPr>
        <w:pStyle w:val="ListParagraph"/>
        <w:numPr>
          <w:ilvl w:val="0"/>
          <w:numId w:val="7"/>
        </w:numPr>
        <w:spacing w:after="0" w:line="240" w:lineRule="auto"/>
        <w:ind w:left="426"/>
        <w:jc w:val="both"/>
        <w:rPr>
          <w:rFonts w:ascii="Times New Roman" w:eastAsia="Times New Roman" w:hAnsi="Times New Roman" w:cs="Times New Roman"/>
          <w:sz w:val="24"/>
          <w:szCs w:val="24"/>
          <w:lang w:eastAsia="en-IE"/>
        </w:rPr>
      </w:pPr>
      <w:r w:rsidRPr="005202B2">
        <w:rPr>
          <w:rFonts w:ascii="Times New Roman" w:eastAsia="Times New Roman" w:hAnsi="Times New Roman" w:cs="Times New Roman"/>
          <w:sz w:val="24"/>
          <w:szCs w:val="24"/>
          <w:lang w:eastAsia="en-IE"/>
        </w:rPr>
        <w:lastRenderedPageBreak/>
        <w:t xml:space="preserve">No individual teacher will lose remuneration as a result of the assimilation. </w:t>
      </w:r>
    </w:p>
    <w:p w:rsidR="00211A82" w:rsidRPr="005202B2" w:rsidRDefault="00211A82" w:rsidP="002A1CE6">
      <w:pPr>
        <w:spacing w:after="0" w:line="240" w:lineRule="auto"/>
        <w:ind w:left="250"/>
        <w:rPr>
          <w:rFonts w:ascii="Calibri" w:eastAsia="Times New Roman" w:hAnsi="Calibri" w:cs="Times New Roman"/>
          <w:lang w:eastAsia="en-IE"/>
        </w:rPr>
      </w:pPr>
    </w:p>
    <w:p w:rsidR="00211A82" w:rsidRPr="005202B2" w:rsidRDefault="00211A82" w:rsidP="002A1CE6">
      <w:pPr>
        <w:pStyle w:val="ListParagraph"/>
        <w:numPr>
          <w:ilvl w:val="0"/>
          <w:numId w:val="7"/>
        </w:numPr>
        <w:spacing w:after="0" w:line="240" w:lineRule="auto"/>
        <w:ind w:left="426"/>
        <w:jc w:val="both"/>
        <w:rPr>
          <w:rFonts w:ascii="Times New Roman" w:hAnsi="Times New Roman" w:cs="Times New Roman"/>
          <w:sz w:val="24"/>
          <w:szCs w:val="24"/>
        </w:rPr>
      </w:pPr>
      <w:r w:rsidRPr="005202B2">
        <w:rPr>
          <w:rFonts w:ascii="Times New Roman" w:eastAsia="Times New Roman" w:hAnsi="Times New Roman" w:cs="Times New Roman"/>
          <w:sz w:val="24"/>
          <w:szCs w:val="24"/>
          <w:lang w:eastAsia="en-IE"/>
        </w:rPr>
        <w:t>New entrants to teaching appointed between 1 January 2017 and 1 January 2018 will be placed on the appropriate point of the Phase 1 scale on their appointment and will move to the Phase 2 scale on 1 January 2018.</w:t>
      </w:r>
    </w:p>
    <w:p w:rsidR="00211A82" w:rsidRPr="005202B2" w:rsidRDefault="00211A82" w:rsidP="002A1CE6">
      <w:pPr>
        <w:spacing w:after="0" w:line="240" w:lineRule="auto"/>
        <w:jc w:val="both"/>
        <w:rPr>
          <w:rFonts w:ascii="Times New Roman" w:hAnsi="Times New Roman" w:cs="Times New Roman"/>
          <w:sz w:val="24"/>
          <w:szCs w:val="24"/>
        </w:rPr>
      </w:pPr>
    </w:p>
    <w:p w:rsidR="00211A82" w:rsidRPr="005202B2" w:rsidRDefault="00211A82" w:rsidP="002A1CE6">
      <w:pPr>
        <w:spacing w:after="0" w:line="240" w:lineRule="auto"/>
        <w:jc w:val="both"/>
        <w:rPr>
          <w:rFonts w:ascii="Times New Roman" w:hAnsi="Times New Roman" w:cs="Times New Roman"/>
          <w:sz w:val="24"/>
          <w:szCs w:val="24"/>
        </w:rPr>
      </w:pPr>
    </w:p>
    <w:p w:rsidR="00211A82" w:rsidRPr="005202B2" w:rsidRDefault="00211A82" w:rsidP="002A1CE6">
      <w:pPr>
        <w:spacing w:after="0" w:line="240" w:lineRule="auto"/>
        <w:jc w:val="both"/>
        <w:rPr>
          <w:rFonts w:ascii="Times New Roman" w:hAnsi="Times New Roman" w:cs="Times New Roman"/>
          <w:sz w:val="24"/>
          <w:szCs w:val="24"/>
        </w:rPr>
      </w:pPr>
    </w:p>
    <w:tbl>
      <w:tblPr>
        <w:tblW w:w="5540" w:type="dxa"/>
        <w:tblInd w:w="1975" w:type="dxa"/>
        <w:tblLook w:val="04A0" w:firstRow="1" w:lastRow="0" w:firstColumn="1" w:lastColumn="0" w:noHBand="0" w:noVBand="1"/>
      </w:tblPr>
      <w:tblGrid>
        <w:gridCol w:w="933"/>
        <w:gridCol w:w="1479"/>
        <w:gridCol w:w="1528"/>
        <w:gridCol w:w="1600"/>
      </w:tblGrid>
      <w:tr w:rsidR="005202B2" w:rsidRPr="005202B2" w:rsidTr="003915B1">
        <w:trPr>
          <w:trHeight w:val="397"/>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b/>
                <w:bCs/>
                <w:lang w:eastAsia="en-IE"/>
              </w:rPr>
            </w:pPr>
            <w:r w:rsidRPr="005202B2">
              <w:rPr>
                <w:rFonts w:eastAsia="Times New Roman" w:cs="Times New Roman"/>
                <w:b/>
                <w:bCs/>
                <w:lang w:eastAsia="en-IE"/>
              </w:rPr>
              <w:t> </w:t>
            </w:r>
          </w:p>
        </w:tc>
        <w:tc>
          <w:tcPr>
            <w:tcW w:w="1479" w:type="dxa"/>
            <w:tcBorders>
              <w:top w:val="single" w:sz="8" w:space="0" w:color="auto"/>
              <w:left w:val="nil"/>
              <w:bottom w:val="single" w:sz="8" w:space="0" w:color="auto"/>
              <w:right w:val="single" w:sz="8" w:space="0" w:color="auto"/>
            </w:tcBorders>
            <w:shd w:val="clear" w:color="auto" w:fill="auto"/>
            <w:vAlign w:val="center"/>
            <w:hideMark/>
          </w:tcPr>
          <w:p w:rsidR="00714FA9" w:rsidRPr="005202B2" w:rsidRDefault="00211A82" w:rsidP="002A1CE6">
            <w:pPr>
              <w:spacing w:after="0" w:line="240" w:lineRule="auto"/>
              <w:jc w:val="center"/>
              <w:rPr>
                <w:rFonts w:eastAsia="Times New Roman" w:cs="Times New Roman"/>
                <w:b/>
                <w:bCs/>
                <w:lang w:eastAsia="en-IE"/>
              </w:rPr>
            </w:pPr>
            <w:r w:rsidRPr="005202B2">
              <w:rPr>
                <w:rFonts w:eastAsia="Times New Roman" w:cs="Times New Roman"/>
                <w:b/>
                <w:bCs/>
                <w:lang w:eastAsia="en-IE"/>
              </w:rPr>
              <w:t>CURRENT 2012 ENTRANT SCALE</w:t>
            </w:r>
            <w:r w:rsidR="00F60EBC" w:rsidRPr="005202B2">
              <w:rPr>
                <w:rFonts w:eastAsia="Times New Roman" w:cs="Times New Roman"/>
                <w:b/>
                <w:bCs/>
                <w:lang w:eastAsia="en-IE"/>
              </w:rPr>
              <w:t xml:space="preserve"> </w:t>
            </w:r>
          </w:p>
          <w:p w:rsidR="00211A82" w:rsidRPr="005202B2" w:rsidRDefault="00F60EBC" w:rsidP="00714FA9">
            <w:pPr>
              <w:spacing w:after="0" w:line="240" w:lineRule="auto"/>
              <w:jc w:val="center"/>
              <w:rPr>
                <w:rFonts w:eastAsia="Times New Roman" w:cs="Times New Roman"/>
                <w:b/>
                <w:bCs/>
                <w:lang w:eastAsia="en-IE"/>
              </w:rPr>
            </w:pPr>
            <w:r w:rsidRPr="005202B2">
              <w:rPr>
                <w:rFonts w:eastAsia="Times New Roman" w:cs="Times New Roman"/>
                <w:b/>
                <w:bCs/>
                <w:lang w:eastAsia="en-IE"/>
              </w:rPr>
              <w:t>(</w:t>
            </w:r>
            <w:r w:rsidR="00714FA9" w:rsidRPr="005202B2">
              <w:rPr>
                <w:rFonts w:eastAsia="Times New Roman" w:cs="Times New Roman"/>
                <w:b/>
                <w:bCs/>
                <w:lang w:eastAsia="en-IE"/>
              </w:rPr>
              <w:t>under</w:t>
            </w:r>
            <w:r w:rsidRPr="005202B2">
              <w:rPr>
                <w:rFonts w:eastAsia="Times New Roman" w:cs="Times New Roman"/>
                <w:b/>
                <w:bCs/>
                <w:lang w:eastAsia="en-IE"/>
              </w:rPr>
              <w:t xml:space="preserve"> LRA)</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b/>
                <w:bCs/>
                <w:lang w:eastAsia="en-IE"/>
              </w:rPr>
            </w:pPr>
            <w:r w:rsidRPr="005202B2">
              <w:rPr>
                <w:rFonts w:eastAsia="Times New Roman" w:cs="Times New Roman"/>
                <w:b/>
                <w:bCs/>
                <w:lang w:eastAsia="en-IE"/>
              </w:rPr>
              <w:t>PHASE 1 RESTORATION SCALE</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b/>
                <w:bCs/>
                <w:lang w:eastAsia="en-IE"/>
              </w:rPr>
            </w:pPr>
            <w:r w:rsidRPr="005202B2">
              <w:rPr>
                <w:rFonts w:eastAsia="Times New Roman" w:cs="Times New Roman"/>
                <w:b/>
                <w:bCs/>
                <w:lang w:eastAsia="en-IE"/>
              </w:rPr>
              <w:t>PHASE 2 RESTORATION SCALE</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31,805</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32,806</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33,806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33,964</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34,614</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35,263</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3</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34,746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35,837</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36,927</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4</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37,372</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37,529</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37,686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5</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38,591</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38,673</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38,755</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6</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40,047</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40,047</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40,047</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7</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41,496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41,496</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41,496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8</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42,956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42,956</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42,956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9</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44,176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44,176</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44,176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10</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45,792</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46,073</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46,354</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11</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45,792</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46,750</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47,708</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12</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45,792</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47,559</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49,326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13</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49,479</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50,936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14</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50,290</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52,558</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15</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50,968</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53,914</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16</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51,866</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55,710</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17</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53,338</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55,710</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lastRenderedPageBreak/>
              <w:t>18</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53,338</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55,710</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19</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54,576</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58,186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20</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54,576</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58,186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21</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54,219</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56,203</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58,186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22</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54,219</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56,203</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58,186</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23</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54,219</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57,839</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61,458</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24</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59,561</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60,510</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61,458</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25</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60,736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61,097</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61,458</w:t>
            </w:r>
          </w:p>
        </w:tc>
      </w:tr>
      <w:tr w:rsidR="005202B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26</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60,736</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61,097</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61,458</w:t>
            </w:r>
          </w:p>
        </w:tc>
      </w:tr>
      <w:tr w:rsidR="00211A82" w:rsidRPr="005202B2" w:rsidTr="003915B1">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right"/>
              <w:rPr>
                <w:rFonts w:eastAsia="Times New Roman" w:cs="Times New Roman"/>
                <w:b/>
                <w:bCs/>
                <w:lang w:eastAsia="en-IE"/>
              </w:rPr>
            </w:pPr>
            <w:r w:rsidRPr="005202B2">
              <w:rPr>
                <w:rFonts w:eastAsia="Times New Roman" w:cs="Times New Roman"/>
                <w:b/>
                <w:bCs/>
                <w:lang w:eastAsia="en-IE"/>
              </w:rPr>
              <w:t>27</w:t>
            </w:r>
          </w:p>
        </w:tc>
        <w:tc>
          <w:tcPr>
            <w:tcW w:w="1479" w:type="dxa"/>
            <w:tcBorders>
              <w:top w:val="nil"/>
              <w:left w:val="nil"/>
              <w:bottom w:val="single" w:sz="8" w:space="0" w:color="auto"/>
              <w:right w:val="single" w:sz="8" w:space="0" w:color="auto"/>
            </w:tcBorders>
            <w:shd w:val="clear" w:color="auto" w:fill="auto"/>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Arial"/>
                <w:lang w:eastAsia="en-IE"/>
              </w:rPr>
              <w:t>60,736</w:t>
            </w:r>
            <w:r w:rsidRPr="005202B2">
              <w:rPr>
                <w:rFonts w:eastAsia="Times New Roman" w:cs="Times New Roman"/>
                <w:lang w:eastAsia="en-IE"/>
              </w:rPr>
              <w:t> </w:t>
            </w:r>
          </w:p>
        </w:tc>
        <w:tc>
          <w:tcPr>
            <w:tcW w:w="1528"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62,905</w:t>
            </w:r>
          </w:p>
        </w:tc>
        <w:tc>
          <w:tcPr>
            <w:tcW w:w="1600" w:type="dxa"/>
            <w:tcBorders>
              <w:top w:val="nil"/>
              <w:left w:val="nil"/>
              <w:bottom w:val="single" w:sz="8" w:space="0" w:color="auto"/>
              <w:right w:val="single" w:sz="8" w:space="0" w:color="auto"/>
            </w:tcBorders>
            <w:shd w:val="clear" w:color="auto" w:fill="auto"/>
            <w:noWrap/>
            <w:vAlign w:val="center"/>
            <w:hideMark/>
          </w:tcPr>
          <w:p w:rsidR="00211A82" w:rsidRPr="005202B2" w:rsidRDefault="00211A82" w:rsidP="002A1CE6">
            <w:pPr>
              <w:spacing w:after="0" w:line="240" w:lineRule="auto"/>
              <w:jc w:val="center"/>
              <w:rPr>
                <w:rFonts w:eastAsia="Times New Roman" w:cs="Times New Roman"/>
                <w:lang w:eastAsia="en-IE"/>
              </w:rPr>
            </w:pPr>
            <w:r w:rsidRPr="005202B2">
              <w:rPr>
                <w:rFonts w:eastAsia="Times New Roman" w:cs="Times New Roman"/>
                <w:lang w:eastAsia="en-IE"/>
              </w:rPr>
              <w:t>65,073</w:t>
            </w:r>
          </w:p>
        </w:tc>
      </w:tr>
    </w:tbl>
    <w:p w:rsidR="00211A82" w:rsidRPr="005202B2" w:rsidRDefault="00211A82" w:rsidP="002A1CE6">
      <w:pPr>
        <w:spacing w:after="0" w:line="240" w:lineRule="auto"/>
        <w:jc w:val="both"/>
        <w:rPr>
          <w:rFonts w:ascii="Times New Roman" w:hAnsi="Times New Roman" w:cs="Times New Roman"/>
          <w:sz w:val="24"/>
          <w:szCs w:val="24"/>
        </w:rPr>
      </w:pPr>
    </w:p>
    <w:p w:rsidR="00930DFF" w:rsidRPr="005202B2" w:rsidRDefault="00417567"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An agreement on new entrant teacher pay and related commitments was reached with TUI and</w:t>
      </w:r>
      <w:r w:rsidR="00220DC2" w:rsidRPr="005202B2">
        <w:rPr>
          <w:rFonts w:ascii="Times New Roman" w:hAnsi="Times New Roman" w:cs="Times New Roman"/>
          <w:sz w:val="24"/>
          <w:szCs w:val="24"/>
        </w:rPr>
        <w:t xml:space="preserve"> INTO on 16 September 2016. </w:t>
      </w:r>
      <w:r w:rsidR="00267433" w:rsidRPr="005202B2">
        <w:rPr>
          <w:rFonts w:ascii="Times New Roman" w:hAnsi="Times New Roman" w:cs="Times New Roman"/>
          <w:sz w:val="24"/>
          <w:szCs w:val="24"/>
        </w:rPr>
        <w:t>That agreement remains in operation</w:t>
      </w:r>
      <w:r w:rsidR="000E69FF" w:rsidRPr="005202B2">
        <w:rPr>
          <w:rFonts w:ascii="Times New Roman" w:hAnsi="Times New Roman" w:cs="Times New Roman"/>
          <w:sz w:val="24"/>
          <w:szCs w:val="24"/>
        </w:rPr>
        <w:t>,</w:t>
      </w:r>
      <w:r w:rsidR="00267433" w:rsidRPr="005202B2">
        <w:rPr>
          <w:rFonts w:ascii="Times New Roman" w:hAnsi="Times New Roman" w:cs="Times New Roman"/>
          <w:sz w:val="24"/>
          <w:szCs w:val="24"/>
        </w:rPr>
        <w:t xml:space="preserve"> </w:t>
      </w:r>
      <w:r w:rsidR="00F04B9B" w:rsidRPr="005202B2">
        <w:rPr>
          <w:rFonts w:ascii="Times New Roman" w:hAnsi="Times New Roman" w:cs="Times New Roman"/>
          <w:sz w:val="24"/>
          <w:szCs w:val="24"/>
        </w:rPr>
        <w:t>as reflected in these proposals.</w:t>
      </w:r>
    </w:p>
    <w:p w:rsidR="00B2760F" w:rsidRPr="005202B2" w:rsidRDefault="00B2760F" w:rsidP="002A1CE6">
      <w:pPr>
        <w:spacing w:after="0" w:line="240" w:lineRule="auto"/>
        <w:jc w:val="both"/>
        <w:rPr>
          <w:rFonts w:ascii="Times New Roman" w:hAnsi="Times New Roman" w:cs="Times New Roman"/>
          <w:sz w:val="24"/>
          <w:szCs w:val="24"/>
        </w:rPr>
      </w:pPr>
    </w:p>
    <w:p w:rsidR="00211A82" w:rsidRPr="005202B2" w:rsidRDefault="00211A82"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bCs/>
          <w:sz w:val="24"/>
          <w:szCs w:val="24"/>
        </w:rPr>
        <w:t>It is noted that it is only within the terms of the Lansdowne Road Agreement that any further consideration of remuneration adjustment for any group of public servants, including issues relating to more recently recruited public servants, will fall to be examined. T</w:t>
      </w:r>
      <w:r w:rsidRPr="005202B2">
        <w:rPr>
          <w:rFonts w:ascii="Times New Roman" w:hAnsi="Times New Roman" w:cs="Times New Roman"/>
          <w:sz w:val="24"/>
          <w:szCs w:val="24"/>
        </w:rPr>
        <w:t xml:space="preserve">he parties acknowledge that the issue of the pay of January 2011 new entrants to the public service was not resolved in the current process. The parties understand that </w:t>
      </w:r>
      <w:r w:rsidRPr="005202B2">
        <w:rPr>
          <w:rFonts w:ascii="Times New Roman" w:hAnsi="Times New Roman" w:cs="Times New Roman"/>
          <w:bCs/>
          <w:sz w:val="24"/>
          <w:szCs w:val="24"/>
        </w:rPr>
        <w:t>entry levels of pay</w:t>
      </w:r>
      <w:r w:rsidRPr="005202B2">
        <w:rPr>
          <w:rFonts w:ascii="Times New Roman" w:hAnsi="Times New Roman" w:cs="Times New Roman"/>
          <w:sz w:val="24"/>
          <w:szCs w:val="24"/>
        </w:rPr>
        <w:t xml:space="preserve"> will be considered by the Public Service Pay Commission, which</w:t>
      </w:r>
      <w:r w:rsidRPr="005202B2">
        <w:rPr>
          <w:rFonts w:ascii="Times New Roman" w:hAnsi="Times New Roman" w:cs="Times New Roman"/>
          <w:bCs/>
          <w:sz w:val="24"/>
          <w:szCs w:val="24"/>
        </w:rPr>
        <w:t> will examine pay levels across the public service.​  ​</w:t>
      </w:r>
      <w:r w:rsidRPr="005202B2">
        <w:rPr>
          <w:rFonts w:ascii="Times New Roman" w:hAnsi="Times New Roman" w:cs="Times New Roman"/>
          <w:sz w:val="24"/>
          <w:szCs w:val="24"/>
        </w:rPr>
        <w:t>The parties also acknowledge that the issue of the payment of the H.Dip allowance to teachers was not resolved in the current process and that the union side reserves its right to seek to have this issue considered through appropriate mechanisms.</w:t>
      </w:r>
      <w:r w:rsidR="00930DFF" w:rsidRPr="005202B2">
        <w:rPr>
          <w:rFonts w:ascii="Times New Roman" w:hAnsi="Times New Roman" w:cs="Times New Roman"/>
          <w:sz w:val="24"/>
          <w:szCs w:val="24"/>
        </w:rPr>
        <w:t xml:space="preserve"> In this regard, it is noted that the</w:t>
      </w:r>
      <w:r w:rsidR="00220DC2" w:rsidRPr="005202B2">
        <w:rPr>
          <w:rFonts w:ascii="Times New Roman" w:hAnsi="Times New Roman" w:cs="Times New Roman"/>
          <w:sz w:val="24"/>
          <w:szCs w:val="24"/>
        </w:rPr>
        <w:t xml:space="preserve"> issue of the H.Dip allowance has</w:t>
      </w:r>
      <w:r w:rsidR="00930DFF" w:rsidRPr="005202B2">
        <w:rPr>
          <w:rFonts w:ascii="Times New Roman" w:hAnsi="Times New Roman" w:cs="Times New Roman"/>
          <w:sz w:val="24"/>
          <w:szCs w:val="24"/>
        </w:rPr>
        <w:t xml:space="preserve"> already</w:t>
      </w:r>
      <w:r w:rsidR="00220DC2" w:rsidRPr="005202B2">
        <w:rPr>
          <w:rFonts w:ascii="Times New Roman" w:hAnsi="Times New Roman" w:cs="Times New Roman"/>
          <w:sz w:val="24"/>
          <w:szCs w:val="24"/>
        </w:rPr>
        <w:t xml:space="preserve"> been </w:t>
      </w:r>
      <w:r w:rsidR="00930DFF" w:rsidRPr="005202B2">
        <w:rPr>
          <w:rFonts w:ascii="Times New Roman" w:hAnsi="Times New Roman" w:cs="Times New Roman"/>
          <w:sz w:val="24"/>
          <w:szCs w:val="24"/>
        </w:rPr>
        <w:t>tabled at the TCC.</w:t>
      </w:r>
    </w:p>
    <w:p w:rsidR="00211A82" w:rsidRPr="005202B2" w:rsidRDefault="00211A82" w:rsidP="002A1CE6">
      <w:pPr>
        <w:spacing w:after="0" w:line="240" w:lineRule="auto"/>
        <w:jc w:val="both"/>
        <w:rPr>
          <w:rFonts w:ascii="Times New Roman" w:hAnsi="Times New Roman" w:cs="Times New Roman"/>
          <w:sz w:val="24"/>
          <w:szCs w:val="24"/>
        </w:rPr>
      </w:pPr>
    </w:p>
    <w:p w:rsidR="00211A82" w:rsidRPr="005202B2" w:rsidRDefault="00211A82" w:rsidP="002A1CE6">
      <w:pPr>
        <w:spacing w:after="0" w:line="240" w:lineRule="auto"/>
        <w:jc w:val="both"/>
        <w:rPr>
          <w:rFonts w:ascii="Times New Roman" w:hAnsi="Times New Roman" w:cs="Times New Roman"/>
          <w:b/>
          <w:sz w:val="24"/>
          <w:szCs w:val="24"/>
        </w:rPr>
      </w:pPr>
    </w:p>
    <w:p w:rsidR="000E29C0" w:rsidRPr="005202B2" w:rsidRDefault="000E29C0" w:rsidP="002A1CE6">
      <w:pPr>
        <w:spacing w:after="0" w:line="240" w:lineRule="auto"/>
        <w:jc w:val="both"/>
        <w:rPr>
          <w:rFonts w:ascii="Times New Roman" w:hAnsi="Times New Roman" w:cs="Times New Roman"/>
          <w:b/>
          <w:sz w:val="24"/>
          <w:szCs w:val="24"/>
        </w:rPr>
      </w:pPr>
    </w:p>
    <w:p w:rsidR="00C31077" w:rsidRPr="005202B2" w:rsidRDefault="00C31077" w:rsidP="002A1CE6">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lastRenderedPageBreak/>
        <w:t>Posts of Responsibility</w:t>
      </w:r>
    </w:p>
    <w:p w:rsidR="00E16845" w:rsidRPr="005202B2" w:rsidRDefault="00E16845" w:rsidP="002A1CE6">
      <w:pPr>
        <w:spacing w:after="0" w:line="240" w:lineRule="auto"/>
        <w:jc w:val="both"/>
        <w:rPr>
          <w:rFonts w:ascii="Times New Roman" w:hAnsi="Times New Roman" w:cs="Times New Roman"/>
          <w:sz w:val="24"/>
          <w:szCs w:val="24"/>
          <w:u w:val="single"/>
        </w:rPr>
      </w:pPr>
    </w:p>
    <w:p w:rsidR="00E16845" w:rsidRPr="005202B2" w:rsidRDefault="00E16845"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It is acknowledged that the significant reduction in the number of posts of responsibility since the implementation of the moratorium has led to difficulties in the running of schools</w:t>
      </w:r>
      <w:r w:rsidR="00387C02" w:rsidRPr="005202B2">
        <w:rPr>
          <w:rFonts w:ascii="Times New Roman" w:hAnsi="Times New Roman" w:cs="Times New Roman"/>
          <w:sz w:val="24"/>
          <w:szCs w:val="24"/>
        </w:rPr>
        <w:t xml:space="preserve">. </w:t>
      </w:r>
      <w:r w:rsidR="00211A82" w:rsidRPr="005202B2">
        <w:rPr>
          <w:rFonts w:ascii="Times New Roman" w:hAnsi="Times New Roman" w:cs="Times New Roman"/>
          <w:sz w:val="24"/>
          <w:szCs w:val="24"/>
        </w:rPr>
        <w:t>ASTI</w:t>
      </w:r>
      <w:r w:rsidR="00387C02" w:rsidRPr="005202B2">
        <w:rPr>
          <w:rFonts w:ascii="Times New Roman" w:hAnsi="Times New Roman" w:cs="Times New Roman"/>
          <w:sz w:val="24"/>
          <w:szCs w:val="24"/>
        </w:rPr>
        <w:t xml:space="preserve"> expressed particular concern regarding</w:t>
      </w:r>
      <w:r w:rsidRPr="005202B2">
        <w:rPr>
          <w:rFonts w:ascii="Times New Roman" w:hAnsi="Times New Roman" w:cs="Times New Roman"/>
          <w:sz w:val="24"/>
          <w:szCs w:val="24"/>
        </w:rPr>
        <w:t xml:space="preserve"> the diminution of student support, increased workload for teachers and a decline in staff morale.</w:t>
      </w:r>
    </w:p>
    <w:p w:rsidR="008B5700" w:rsidRPr="005202B2" w:rsidRDefault="008B5700" w:rsidP="002A1CE6">
      <w:pPr>
        <w:spacing w:after="0" w:line="240" w:lineRule="auto"/>
        <w:jc w:val="both"/>
        <w:rPr>
          <w:rFonts w:ascii="Times New Roman" w:hAnsi="Times New Roman" w:cs="Times New Roman"/>
          <w:sz w:val="24"/>
          <w:szCs w:val="24"/>
        </w:rPr>
      </w:pPr>
    </w:p>
    <w:p w:rsidR="007236D6" w:rsidRPr="005202B2" w:rsidRDefault="007236D6"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The commencement of restoration of middle management posts from September 2017 as part of an agreed distributed leadership model was announced in Budget 2017.</w:t>
      </w:r>
    </w:p>
    <w:p w:rsidR="007236D6" w:rsidRPr="005202B2" w:rsidRDefault="007236D6" w:rsidP="002A1CE6">
      <w:pPr>
        <w:spacing w:after="0" w:line="240" w:lineRule="auto"/>
        <w:jc w:val="both"/>
        <w:rPr>
          <w:rFonts w:ascii="Times New Roman" w:hAnsi="Times New Roman" w:cs="Times New Roman"/>
          <w:sz w:val="24"/>
          <w:szCs w:val="24"/>
        </w:rPr>
      </w:pPr>
    </w:p>
    <w:p w:rsidR="00211A82" w:rsidRPr="005202B2" w:rsidRDefault="002E5684"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I</w:t>
      </w:r>
      <w:r w:rsidR="007236D6" w:rsidRPr="005202B2">
        <w:rPr>
          <w:rFonts w:ascii="Times New Roman" w:hAnsi="Times New Roman" w:cs="Times New Roman"/>
          <w:sz w:val="24"/>
          <w:szCs w:val="24"/>
        </w:rPr>
        <w:t xml:space="preserve">n the context of restoration of posts, </w:t>
      </w:r>
      <w:r w:rsidR="00E16845" w:rsidRPr="005202B2">
        <w:rPr>
          <w:rFonts w:ascii="Times New Roman" w:hAnsi="Times New Roman" w:cs="Times New Roman"/>
          <w:sz w:val="24"/>
          <w:szCs w:val="24"/>
        </w:rPr>
        <w:t xml:space="preserve">there </w:t>
      </w:r>
      <w:r w:rsidR="000A5D74" w:rsidRPr="005202B2">
        <w:rPr>
          <w:rFonts w:ascii="Times New Roman" w:hAnsi="Times New Roman" w:cs="Times New Roman"/>
          <w:sz w:val="24"/>
          <w:szCs w:val="24"/>
        </w:rPr>
        <w:t>will</w:t>
      </w:r>
      <w:r w:rsidR="00E16845" w:rsidRPr="005202B2">
        <w:rPr>
          <w:rFonts w:ascii="Times New Roman" w:hAnsi="Times New Roman" w:cs="Times New Roman"/>
          <w:sz w:val="24"/>
          <w:szCs w:val="24"/>
        </w:rPr>
        <w:t xml:space="preserve"> be a robust review of in-school management </w:t>
      </w:r>
      <w:r w:rsidR="00387C02" w:rsidRPr="005202B2">
        <w:rPr>
          <w:rFonts w:ascii="Times New Roman" w:hAnsi="Times New Roman" w:cs="Times New Roman"/>
          <w:sz w:val="24"/>
          <w:szCs w:val="24"/>
        </w:rPr>
        <w:t xml:space="preserve">structures </w:t>
      </w:r>
      <w:r w:rsidR="007236D6" w:rsidRPr="005202B2">
        <w:rPr>
          <w:rFonts w:ascii="Times New Roman" w:hAnsi="Times New Roman" w:cs="Times New Roman"/>
          <w:sz w:val="24"/>
          <w:szCs w:val="24"/>
        </w:rPr>
        <w:t>to ensure that</w:t>
      </w:r>
      <w:r w:rsidR="00E16845" w:rsidRPr="005202B2">
        <w:rPr>
          <w:rFonts w:ascii="Times New Roman" w:hAnsi="Times New Roman" w:cs="Times New Roman"/>
          <w:sz w:val="24"/>
          <w:szCs w:val="24"/>
        </w:rPr>
        <w:t xml:space="preserve"> the evolving n</w:t>
      </w:r>
      <w:r w:rsidR="00211A82" w:rsidRPr="005202B2">
        <w:rPr>
          <w:rFonts w:ascii="Times New Roman" w:hAnsi="Times New Roman" w:cs="Times New Roman"/>
          <w:sz w:val="24"/>
          <w:szCs w:val="24"/>
        </w:rPr>
        <w:t>eeds of schools are addressed. This review will</w:t>
      </w:r>
      <w:r w:rsidR="000C1CAF" w:rsidRPr="005202B2">
        <w:rPr>
          <w:rFonts w:ascii="Times New Roman" w:hAnsi="Times New Roman" w:cs="Times New Roman"/>
          <w:sz w:val="24"/>
          <w:szCs w:val="24"/>
        </w:rPr>
        <w:t xml:space="preserve"> </w:t>
      </w:r>
      <w:r w:rsidR="00211A82" w:rsidRPr="005202B2">
        <w:rPr>
          <w:rFonts w:ascii="Times New Roman" w:hAnsi="Times New Roman" w:cs="Times New Roman"/>
          <w:sz w:val="24"/>
          <w:szCs w:val="24"/>
        </w:rPr>
        <w:t>address:</w:t>
      </w:r>
    </w:p>
    <w:p w:rsidR="00211A82" w:rsidRPr="005202B2" w:rsidRDefault="00211A82" w:rsidP="002A1CE6">
      <w:pPr>
        <w:spacing w:after="0" w:line="240" w:lineRule="auto"/>
        <w:jc w:val="both"/>
        <w:rPr>
          <w:rFonts w:ascii="Times New Roman" w:hAnsi="Times New Roman" w:cs="Times New Roman"/>
          <w:sz w:val="24"/>
          <w:szCs w:val="24"/>
        </w:rPr>
      </w:pPr>
    </w:p>
    <w:p w:rsidR="00211A82" w:rsidRPr="005202B2" w:rsidRDefault="00211A82" w:rsidP="002A1CE6">
      <w:pPr>
        <w:spacing w:after="0" w:line="240" w:lineRule="auto"/>
        <w:ind w:left="567"/>
        <w:contextualSpacing/>
        <w:jc w:val="both"/>
        <w:rPr>
          <w:rFonts w:ascii="Times New Roman" w:eastAsia="Times New Roman" w:hAnsi="Times New Roman" w:cs="Times New Roman"/>
          <w:sz w:val="24"/>
          <w:szCs w:val="24"/>
          <w:lang w:val="en-GB" w:eastAsia="en-GB"/>
        </w:rPr>
      </w:pPr>
      <w:r w:rsidRPr="005202B2">
        <w:rPr>
          <w:rFonts w:ascii="Times New Roman" w:hAnsi="Times New Roman" w:cs="Times New Roman"/>
          <w:sz w:val="24"/>
          <w:szCs w:val="24"/>
        </w:rPr>
        <w:t xml:space="preserve">(i) the further development of a distributed leadership model, involving the establishment and facilitation of a leadership team in a school with appropriately defined and shared responsibilities for </w:t>
      </w:r>
      <w:r w:rsidRPr="005202B2">
        <w:rPr>
          <w:rFonts w:ascii="Times New Roman" w:eastAsia="Times New Roman" w:hAnsi="Times New Roman" w:cs="Times New Roman"/>
          <w:sz w:val="24"/>
          <w:szCs w:val="24"/>
          <w:lang w:val="en-GB" w:eastAsia="en-GB"/>
        </w:rPr>
        <w:t>areas such as:</w:t>
      </w:r>
    </w:p>
    <w:p w:rsidR="00211A82" w:rsidRPr="005202B2" w:rsidRDefault="00211A82" w:rsidP="002A1CE6">
      <w:pPr>
        <w:spacing w:after="0" w:line="240" w:lineRule="auto"/>
        <w:ind w:left="567"/>
        <w:contextualSpacing/>
        <w:jc w:val="both"/>
        <w:rPr>
          <w:rFonts w:ascii="Times New Roman" w:eastAsia="Times New Roman" w:hAnsi="Times New Roman" w:cs="Times New Roman"/>
          <w:sz w:val="24"/>
          <w:szCs w:val="24"/>
          <w:lang w:val="en-GB" w:eastAsia="en-GB"/>
        </w:rPr>
      </w:pPr>
    </w:p>
    <w:p w:rsidR="00211A82" w:rsidRPr="005202B2" w:rsidRDefault="00211A82" w:rsidP="002A1CE6">
      <w:pPr>
        <w:numPr>
          <w:ilvl w:val="0"/>
          <w:numId w:val="10"/>
        </w:numPr>
        <w:spacing w:after="0" w:line="240" w:lineRule="auto"/>
        <w:ind w:left="1701"/>
        <w:contextualSpacing/>
        <w:jc w:val="both"/>
        <w:rPr>
          <w:rFonts w:ascii="Times New Roman" w:eastAsia="Times New Roman" w:hAnsi="Times New Roman" w:cs="Times New Roman"/>
          <w:sz w:val="24"/>
          <w:szCs w:val="24"/>
          <w:lang w:val="en-GB" w:eastAsia="en-GB"/>
        </w:rPr>
      </w:pPr>
      <w:r w:rsidRPr="005202B2">
        <w:rPr>
          <w:rFonts w:ascii="Times New Roman" w:eastAsia="Times New Roman" w:hAnsi="Times New Roman" w:cs="Times New Roman"/>
          <w:sz w:val="24"/>
          <w:szCs w:val="24"/>
          <w:lang w:val="en-GB" w:eastAsia="en-GB"/>
        </w:rPr>
        <w:t>curriculum and learning</w:t>
      </w:r>
    </w:p>
    <w:p w:rsidR="00211A82" w:rsidRPr="005202B2" w:rsidRDefault="00211A82" w:rsidP="002A1CE6">
      <w:pPr>
        <w:numPr>
          <w:ilvl w:val="0"/>
          <w:numId w:val="10"/>
        </w:numPr>
        <w:spacing w:after="0" w:line="240" w:lineRule="auto"/>
        <w:ind w:left="1701"/>
        <w:contextualSpacing/>
        <w:jc w:val="both"/>
        <w:rPr>
          <w:rFonts w:ascii="Times New Roman" w:eastAsia="Times New Roman" w:hAnsi="Times New Roman" w:cs="Times New Roman"/>
          <w:sz w:val="24"/>
          <w:szCs w:val="24"/>
          <w:lang w:val="en-GB" w:eastAsia="en-GB"/>
        </w:rPr>
      </w:pPr>
      <w:r w:rsidRPr="005202B2">
        <w:rPr>
          <w:rFonts w:ascii="Times New Roman" w:eastAsia="Times New Roman" w:hAnsi="Times New Roman" w:cs="Times New Roman"/>
          <w:sz w:val="24"/>
          <w:szCs w:val="24"/>
          <w:lang w:val="en-GB" w:eastAsia="en-GB"/>
        </w:rPr>
        <w:t xml:space="preserve">student support and wellbeing;  </w:t>
      </w:r>
    </w:p>
    <w:p w:rsidR="00211A82" w:rsidRPr="005202B2" w:rsidRDefault="00211A82" w:rsidP="002A1CE6">
      <w:pPr>
        <w:numPr>
          <w:ilvl w:val="0"/>
          <w:numId w:val="10"/>
        </w:numPr>
        <w:spacing w:after="0" w:line="240" w:lineRule="auto"/>
        <w:ind w:left="1701"/>
        <w:contextualSpacing/>
        <w:jc w:val="both"/>
        <w:rPr>
          <w:rFonts w:ascii="Times New Roman" w:eastAsia="Times New Roman" w:hAnsi="Times New Roman" w:cs="Times New Roman"/>
          <w:sz w:val="24"/>
          <w:szCs w:val="24"/>
          <w:lang w:val="en-GB" w:eastAsia="en-GB"/>
        </w:rPr>
      </w:pPr>
      <w:r w:rsidRPr="005202B2">
        <w:rPr>
          <w:rFonts w:ascii="Times New Roman" w:eastAsia="Times New Roman" w:hAnsi="Times New Roman" w:cs="Times New Roman"/>
          <w:sz w:val="24"/>
          <w:szCs w:val="24"/>
          <w:lang w:val="en-GB" w:eastAsia="en-GB"/>
        </w:rPr>
        <w:t>school improvement;</w:t>
      </w:r>
    </w:p>
    <w:p w:rsidR="00211A82" w:rsidRPr="005202B2" w:rsidRDefault="00211A82" w:rsidP="002A1CE6">
      <w:pPr>
        <w:numPr>
          <w:ilvl w:val="0"/>
          <w:numId w:val="10"/>
        </w:numPr>
        <w:spacing w:after="0" w:line="240" w:lineRule="auto"/>
        <w:ind w:left="1701"/>
        <w:contextualSpacing/>
        <w:jc w:val="both"/>
        <w:rPr>
          <w:rFonts w:ascii="Times New Roman" w:eastAsia="Times New Roman" w:hAnsi="Times New Roman" w:cs="Times New Roman"/>
          <w:sz w:val="24"/>
          <w:szCs w:val="24"/>
          <w:lang w:val="en-GB" w:eastAsia="en-GB"/>
        </w:rPr>
      </w:pPr>
      <w:r w:rsidRPr="005202B2">
        <w:rPr>
          <w:rFonts w:ascii="Times New Roman" w:eastAsia="Times New Roman" w:hAnsi="Times New Roman" w:cs="Times New Roman"/>
          <w:sz w:val="24"/>
          <w:szCs w:val="24"/>
          <w:lang w:val="en-GB" w:eastAsia="en-GB"/>
        </w:rPr>
        <w:t xml:space="preserve">leadership and development of staff teams </w:t>
      </w:r>
    </w:p>
    <w:p w:rsidR="00211A82" w:rsidRPr="005202B2" w:rsidRDefault="00211A82" w:rsidP="002A1CE6">
      <w:pPr>
        <w:spacing w:after="0" w:line="240" w:lineRule="auto"/>
        <w:ind w:left="567"/>
        <w:jc w:val="both"/>
        <w:rPr>
          <w:rFonts w:ascii="Times New Roman" w:hAnsi="Times New Roman" w:cs="Times New Roman"/>
          <w:sz w:val="24"/>
          <w:szCs w:val="24"/>
        </w:rPr>
      </w:pPr>
    </w:p>
    <w:p w:rsidR="00211A82" w:rsidRPr="005202B2" w:rsidRDefault="00211A82" w:rsidP="002A1CE6">
      <w:pPr>
        <w:spacing w:after="0" w:line="240" w:lineRule="auto"/>
        <w:ind w:left="567"/>
        <w:jc w:val="both"/>
        <w:rPr>
          <w:rFonts w:ascii="Times New Roman" w:hAnsi="Times New Roman" w:cs="Times New Roman"/>
          <w:sz w:val="24"/>
          <w:szCs w:val="24"/>
        </w:rPr>
      </w:pPr>
      <w:r w:rsidRPr="005202B2">
        <w:rPr>
          <w:rFonts w:ascii="Times New Roman" w:hAnsi="Times New Roman" w:cs="Times New Roman"/>
          <w:sz w:val="24"/>
          <w:szCs w:val="24"/>
        </w:rPr>
        <w:t xml:space="preserve">(ii) accountability of post-holders to the Principal, other colleagues and management; </w:t>
      </w:r>
    </w:p>
    <w:p w:rsidR="00211A82" w:rsidRPr="005202B2" w:rsidRDefault="00211A82" w:rsidP="002A1CE6">
      <w:pPr>
        <w:spacing w:after="0" w:line="240" w:lineRule="auto"/>
        <w:ind w:left="567"/>
        <w:jc w:val="both"/>
        <w:rPr>
          <w:rFonts w:ascii="Times New Roman" w:hAnsi="Times New Roman" w:cs="Times New Roman"/>
          <w:sz w:val="24"/>
          <w:szCs w:val="24"/>
        </w:rPr>
      </w:pPr>
    </w:p>
    <w:p w:rsidR="00211A82" w:rsidRPr="005202B2" w:rsidRDefault="00211A82" w:rsidP="002A1CE6">
      <w:pPr>
        <w:spacing w:after="0" w:line="240" w:lineRule="auto"/>
        <w:ind w:left="567"/>
        <w:jc w:val="both"/>
        <w:rPr>
          <w:rFonts w:ascii="Times New Roman" w:hAnsi="Times New Roman" w:cs="Times New Roman"/>
          <w:sz w:val="24"/>
          <w:szCs w:val="24"/>
        </w:rPr>
      </w:pPr>
      <w:r w:rsidRPr="005202B2">
        <w:rPr>
          <w:rFonts w:ascii="Times New Roman" w:hAnsi="Times New Roman" w:cs="Times New Roman"/>
          <w:sz w:val="24"/>
          <w:szCs w:val="24"/>
        </w:rPr>
        <w:t>(iii) the progressive introduction of open recruitment to the position of Deputy Principal at primary level, initially in larger schools; and</w:t>
      </w:r>
    </w:p>
    <w:p w:rsidR="00211A82" w:rsidRPr="005202B2" w:rsidRDefault="00211A82" w:rsidP="002A1CE6">
      <w:pPr>
        <w:spacing w:after="0" w:line="240" w:lineRule="auto"/>
        <w:ind w:left="567"/>
        <w:jc w:val="both"/>
        <w:rPr>
          <w:rFonts w:ascii="Times New Roman" w:hAnsi="Times New Roman" w:cs="Times New Roman"/>
          <w:sz w:val="24"/>
          <w:szCs w:val="24"/>
        </w:rPr>
      </w:pPr>
    </w:p>
    <w:p w:rsidR="00211A82" w:rsidRPr="005202B2" w:rsidRDefault="00211A82" w:rsidP="002A1CE6">
      <w:pPr>
        <w:spacing w:after="0" w:line="240" w:lineRule="auto"/>
        <w:ind w:left="567"/>
        <w:jc w:val="both"/>
        <w:rPr>
          <w:rFonts w:ascii="Times New Roman" w:hAnsi="Times New Roman" w:cs="Times New Roman"/>
          <w:sz w:val="24"/>
          <w:szCs w:val="24"/>
        </w:rPr>
      </w:pPr>
      <w:r w:rsidRPr="005202B2">
        <w:rPr>
          <w:rFonts w:ascii="Times New Roman" w:hAnsi="Times New Roman" w:cs="Times New Roman"/>
          <w:sz w:val="24"/>
          <w:szCs w:val="24"/>
        </w:rPr>
        <w:t xml:space="preserve">(iv) the re-designation of the current post of Assistant Principal as </w:t>
      </w:r>
      <w:r w:rsidRPr="005202B2">
        <w:rPr>
          <w:rFonts w:ascii="Times New Roman" w:eastAsia="Times New Roman" w:hAnsi="Times New Roman" w:cs="Times New Roman"/>
          <w:i/>
          <w:sz w:val="24"/>
          <w:szCs w:val="24"/>
          <w:lang w:val="en-GB" w:eastAsia="en-GB"/>
        </w:rPr>
        <w:t>Assistant Principal I</w:t>
      </w:r>
      <w:r w:rsidRPr="005202B2">
        <w:rPr>
          <w:rFonts w:ascii="Times New Roman" w:eastAsia="Times New Roman" w:hAnsi="Times New Roman" w:cs="Times New Roman"/>
          <w:sz w:val="24"/>
          <w:szCs w:val="24"/>
          <w:lang w:val="en-GB" w:eastAsia="en-GB"/>
        </w:rPr>
        <w:t xml:space="preserve"> </w:t>
      </w:r>
      <w:r w:rsidRPr="005202B2">
        <w:rPr>
          <w:rFonts w:ascii="Times New Roman" w:hAnsi="Times New Roman" w:cs="Times New Roman"/>
          <w:sz w:val="24"/>
          <w:szCs w:val="24"/>
        </w:rPr>
        <w:t xml:space="preserve">and of the current post of Special Duties Teacher as </w:t>
      </w:r>
      <w:r w:rsidRPr="005202B2">
        <w:rPr>
          <w:rFonts w:ascii="Times New Roman" w:eastAsia="Times New Roman" w:hAnsi="Times New Roman" w:cs="Times New Roman"/>
          <w:i/>
          <w:sz w:val="24"/>
          <w:szCs w:val="24"/>
          <w:lang w:val="en-GB" w:eastAsia="en-GB"/>
        </w:rPr>
        <w:t>Assistant Principal II.</w:t>
      </w:r>
    </w:p>
    <w:p w:rsidR="00211A82" w:rsidRPr="005202B2" w:rsidRDefault="00211A82" w:rsidP="002A1CE6">
      <w:pPr>
        <w:spacing w:after="0" w:line="240" w:lineRule="auto"/>
        <w:ind w:left="567"/>
        <w:jc w:val="both"/>
        <w:rPr>
          <w:rFonts w:ascii="Times New Roman" w:hAnsi="Times New Roman" w:cs="Times New Roman"/>
          <w:sz w:val="24"/>
          <w:szCs w:val="24"/>
        </w:rPr>
      </w:pPr>
    </w:p>
    <w:p w:rsidR="00211A82" w:rsidRPr="005202B2" w:rsidRDefault="00211A82"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Flexibility in organising post responsibilities to meet the evolving needs of a school (including appropriate consultation with the teaching staff and regular review of roles) is recognised as essential by the parties.</w:t>
      </w:r>
    </w:p>
    <w:p w:rsidR="00211A82" w:rsidRPr="005202B2" w:rsidRDefault="00211A82" w:rsidP="002A1CE6">
      <w:pPr>
        <w:spacing w:after="0" w:line="240" w:lineRule="auto"/>
        <w:jc w:val="both"/>
        <w:rPr>
          <w:rFonts w:ascii="Times New Roman" w:hAnsi="Times New Roman" w:cs="Times New Roman"/>
          <w:sz w:val="24"/>
          <w:szCs w:val="24"/>
        </w:rPr>
      </w:pPr>
    </w:p>
    <w:p w:rsidR="00211A82" w:rsidRPr="005202B2" w:rsidRDefault="00211A82"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The grounds for appeal in respect of competitions for appointment to posts of responsibility will be confined to an alleged breach of the procedure as set out in Department Circulars. The parties agree that consistency, fairness and probity are essential in any appointment process and the procedural arrangements and criteria will be reviewed to achieve this. The parties further agree that an appeal is intended as an evaluation of the procedural operation of the competition.</w:t>
      </w:r>
    </w:p>
    <w:p w:rsidR="00211A82" w:rsidRPr="005202B2" w:rsidRDefault="00211A82" w:rsidP="002A1CE6">
      <w:pPr>
        <w:spacing w:after="0" w:line="240" w:lineRule="auto"/>
        <w:jc w:val="both"/>
        <w:rPr>
          <w:rFonts w:ascii="Times New Roman" w:hAnsi="Times New Roman" w:cs="Times New Roman"/>
          <w:sz w:val="24"/>
          <w:szCs w:val="24"/>
        </w:rPr>
      </w:pPr>
    </w:p>
    <w:p w:rsidR="00211A82" w:rsidRPr="005202B2" w:rsidRDefault="00211A82"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The existing criteria for selection for posts of responsibility will be revised with a view to phasing out Seniority/Length of Service as a stand-alone criterion, while still reflecting the value of a teacher’s experience and how that contributes to their capacity to meet the requirements of the post.</w:t>
      </w:r>
    </w:p>
    <w:p w:rsidR="00211A82" w:rsidRPr="005202B2" w:rsidRDefault="00211A82" w:rsidP="002A1CE6">
      <w:pPr>
        <w:spacing w:after="0" w:line="240" w:lineRule="auto"/>
        <w:jc w:val="both"/>
        <w:rPr>
          <w:rFonts w:ascii="Times New Roman" w:hAnsi="Times New Roman" w:cs="Times New Roman"/>
          <w:sz w:val="24"/>
          <w:szCs w:val="24"/>
        </w:rPr>
      </w:pPr>
    </w:p>
    <w:p w:rsidR="008B5700" w:rsidRPr="005202B2" w:rsidRDefault="008B5700" w:rsidP="002A1CE6">
      <w:pPr>
        <w:spacing w:after="0" w:line="240" w:lineRule="auto"/>
        <w:jc w:val="both"/>
        <w:rPr>
          <w:rFonts w:ascii="Times New Roman" w:hAnsi="Times New Roman" w:cs="Times New Roman"/>
          <w:b/>
          <w:sz w:val="24"/>
          <w:szCs w:val="24"/>
        </w:rPr>
      </w:pPr>
    </w:p>
    <w:p w:rsidR="000E29C0" w:rsidRPr="005202B2" w:rsidRDefault="000E29C0" w:rsidP="002A1CE6">
      <w:pPr>
        <w:spacing w:after="0" w:line="240" w:lineRule="auto"/>
        <w:jc w:val="both"/>
        <w:rPr>
          <w:rFonts w:ascii="Times New Roman" w:hAnsi="Times New Roman" w:cs="Times New Roman"/>
          <w:b/>
          <w:sz w:val="24"/>
          <w:szCs w:val="24"/>
        </w:rPr>
      </w:pPr>
    </w:p>
    <w:p w:rsidR="000E29C0" w:rsidRPr="005202B2" w:rsidRDefault="000E29C0" w:rsidP="002A1CE6">
      <w:pPr>
        <w:spacing w:after="0" w:line="240" w:lineRule="auto"/>
        <w:jc w:val="both"/>
        <w:rPr>
          <w:rFonts w:ascii="Times New Roman" w:hAnsi="Times New Roman" w:cs="Times New Roman"/>
          <w:b/>
          <w:sz w:val="24"/>
          <w:szCs w:val="24"/>
        </w:rPr>
      </w:pPr>
    </w:p>
    <w:p w:rsidR="000E29C0" w:rsidRPr="005202B2" w:rsidRDefault="000E29C0" w:rsidP="002A1CE6">
      <w:pPr>
        <w:spacing w:after="0" w:line="240" w:lineRule="auto"/>
        <w:jc w:val="both"/>
        <w:rPr>
          <w:rFonts w:ascii="Times New Roman" w:hAnsi="Times New Roman" w:cs="Times New Roman"/>
          <w:b/>
          <w:sz w:val="24"/>
          <w:szCs w:val="24"/>
        </w:rPr>
      </w:pPr>
    </w:p>
    <w:p w:rsidR="000E29C0" w:rsidRPr="005202B2" w:rsidRDefault="000E29C0" w:rsidP="002A1CE6">
      <w:pPr>
        <w:spacing w:after="0" w:line="240" w:lineRule="auto"/>
        <w:jc w:val="both"/>
        <w:rPr>
          <w:rFonts w:ascii="Times New Roman" w:hAnsi="Times New Roman" w:cs="Times New Roman"/>
          <w:b/>
          <w:sz w:val="24"/>
          <w:szCs w:val="24"/>
        </w:rPr>
      </w:pPr>
    </w:p>
    <w:p w:rsidR="00B4431D" w:rsidRPr="005202B2" w:rsidRDefault="00B4431D" w:rsidP="002A1CE6">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t xml:space="preserve">Review of Usage of the Croke Park Hours </w:t>
      </w:r>
    </w:p>
    <w:p w:rsidR="00B4431D" w:rsidRPr="005202B2" w:rsidRDefault="00B4431D" w:rsidP="002A1CE6">
      <w:pPr>
        <w:spacing w:after="0" w:line="240" w:lineRule="auto"/>
        <w:jc w:val="both"/>
        <w:rPr>
          <w:rFonts w:ascii="Times New Roman" w:hAnsi="Times New Roman" w:cs="Times New Roman"/>
          <w:sz w:val="24"/>
          <w:szCs w:val="24"/>
        </w:rPr>
      </w:pPr>
    </w:p>
    <w:p w:rsidR="00B4431D" w:rsidRPr="005202B2" w:rsidRDefault="00B4431D"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lastRenderedPageBreak/>
        <w:t>It is acknowledged by the parties that the central purpose of the additional time is to provide for essential activities such as parent-teacher meetings and school planning to take place without reducing class contact/tuition time.</w:t>
      </w:r>
    </w:p>
    <w:p w:rsidR="00B4431D" w:rsidRPr="005202B2" w:rsidRDefault="00B4431D" w:rsidP="002A1CE6">
      <w:pPr>
        <w:spacing w:after="0" w:line="240" w:lineRule="auto"/>
        <w:jc w:val="both"/>
        <w:rPr>
          <w:rFonts w:ascii="Times New Roman" w:hAnsi="Times New Roman" w:cs="Times New Roman"/>
          <w:sz w:val="24"/>
          <w:szCs w:val="24"/>
        </w:rPr>
      </w:pPr>
    </w:p>
    <w:p w:rsidR="00B4431D" w:rsidRPr="005202B2" w:rsidRDefault="00B4431D"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 xml:space="preserve">Within this context, a review of the usage of the additional hours </w:t>
      </w:r>
      <w:r w:rsidR="007D711D" w:rsidRPr="005202B2">
        <w:rPr>
          <w:rFonts w:ascii="Times New Roman" w:hAnsi="Times New Roman" w:cs="Times New Roman"/>
          <w:sz w:val="24"/>
          <w:szCs w:val="24"/>
        </w:rPr>
        <w:t xml:space="preserve">as set out in the Public Service Stability Agreement </w:t>
      </w:r>
      <w:r w:rsidR="00F04B9B" w:rsidRPr="005202B2">
        <w:rPr>
          <w:rFonts w:ascii="Times New Roman" w:hAnsi="Times New Roman" w:cs="Times New Roman"/>
          <w:sz w:val="24"/>
          <w:szCs w:val="24"/>
        </w:rPr>
        <w:t>has commenced</w:t>
      </w:r>
      <w:r w:rsidRPr="005202B2">
        <w:rPr>
          <w:rFonts w:ascii="Times New Roman" w:hAnsi="Times New Roman" w:cs="Times New Roman"/>
          <w:sz w:val="24"/>
          <w:szCs w:val="24"/>
        </w:rPr>
        <w:t xml:space="preserve"> involving the Department of Education and Skills, the teacher unions and school management bodies. The review </w:t>
      </w:r>
      <w:r w:rsidR="00F04B9B" w:rsidRPr="005202B2">
        <w:rPr>
          <w:rFonts w:ascii="Times New Roman" w:hAnsi="Times New Roman" w:cs="Times New Roman"/>
          <w:sz w:val="24"/>
          <w:szCs w:val="24"/>
        </w:rPr>
        <w:t>has</w:t>
      </w:r>
      <w:r w:rsidRPr="005202B2">
        <w:rPr>
          <w:rFonts w:ascii="Times New Roman" w:hAnsi="Times New Roman" w:cs="Times New Roman"/>
          <w:sz w:val="24"/>
          <w:szCs w:val="24"/>
        </w:rPr>
        <w:t xml:space="preserve"> regard to </w:t>
      </w:r>
      <w:r w:rsidR="00603C62" w:rsidRPr="005202B2">
        <w:rPr>
          <w:rFonts w:ascii="Times New Roman" w:hAnsi="Times New Roman" w:cs="Times New Roman"/>
          <w:sz w:val="24"/>
          <w:szCs w:val="24"/>
        </w:rPr>
        <w:t xml:space="preserve">teacher professional judgement, </w:t>
      </w:r>
      <w:r w:rsidRPr="005202B2">
        <w:rPr>
          <w:rFonts w:ascii="Times New Roman" w:hAnsi="Times New Roman" w:cs="Times New Roman"/>
          <w:sz w:val="24"/>
          <w:szCs w:val="24"/>
        </w:rPr>
        <w:t>system and school requirements and experience to date of best practice in the utilisation of the hours. Drawing on good practice, the review will make recommendations to optimise the most professional and valuable usage of the additional hours</w:t>
      </w:r>
      <w:r w:rsidR="00603C62" w:rsidRPr="005202B2">
        <w:rPr>
          <w:rFonts w:ascii="Times New Roman" w:hAnsi="Times New Roman" w:cs="Times New Roman"/>
          <w:sz w:val="24"/>
          <w:szCs w:val="24"/>
        </w:rPr>
        <w:t xml:space="preserve"> by teachers</w:t>
      </w:r>
      <w:r w:rsidRPr="005202B2">
        <w:rPr>
          <w:rFonts w:ascii="Times New Roman" w:hAnsi="Times New Roman" w:cs="Times New Roman"/>
          <w:sz w:val="24"/>
          <w:szCs w:val="24"/>
        </w:rPr>
        <w:t>.</w:t>
      </w:r>
    </w:p>
    <w:p w:rsidR="00B4431D" w:rsidRPr="005202B2" w:rsidRDefault="00B4431D" w:rsidP="002A1CE6">
      <w:pPr>
        <w:spacing w:after="0" w:line="240" w:lineRule="auto"/>
        <w:jc w:val="both"/>
        <w:rPr>
          <w:rFonts w:ascii="Times New Roman" w:hAnsi="Times New Roman" w:cs="Times New Roman"/>
          <w:sz w:val="24"/>
          <w:szCs w:val="24"/>
        </w:rPr>
      </w:pPr>
    </w:p>
    <w:p w:rsidR="00603C62" w:rsidRPr="005202B2" w:rsidRDefault="00B4431D"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The review will conclude</w:t>
      </w:r>
      <w:r w:rsidR="00F5273B" w:rsidRPr="005202B2">
        <w:rPr>
          <w:rFonts w:ascii="Times New Roman" w:hAnsi="Times New Roman" w:cs="Times New Roman"/>
          <w:sz w:val="24"/>
          <w:szCs w:val="24"/>
        </w:rPr>
        <w:t xml:space="preserve"> as soon as possible</w:t>
      </w:r>
      <w:r w:rsidRPr="005202B2">
        <w:rPr>
          <w:rFonts w:ascii="Times New Roman" w:hAnsi="Times New Roman" w:cs="Times New Roman"/>
          <w:sz w:val="24"/>
          <w:szCs w:val="24"/>
        </w:rPr>
        <w:t xml:space="preserve"> so that any changes agreed can be implemented as soon as practicable</w:t>
      </w:r>
      <w:r w:rsidR="00603C62" w:rsidRPr="005202B2">
        <w:rPr>
          <w:rFonts w:ascii="Times New Roman" w:hAnsi="Times New Roman" w:cs="Times New Roman"/>
          <w:sz w:val="24"/>
          <w:szCs w:val="24"/>
        </w:rPr>
        <w:t xml:space="preserve"> but no later than the commencement of the 2017/18 school year</w:t>
      </w:r>
      <w:r w:rsidRPr="005202B2">
        <w:rPr>
          <w:rFonts w:ascii="Times New Roman" w:hAnsi="Times New Roman" w:cs="Times New Roman"/>
          <w:sz w:val="24"/>
          <w:szCs w:val="24"/>
        </w:rPr>
        <w:t xml:space="preserve">. </w:t>
      </w:r>
    </w:p>
    <w:p w:rsidR="00603C62" w:rsidRPr="005202B2" w:rsidRDefault="00603C62" w:rsidP="002A1CE6">
      <w:pPr>
        <w:spacing w:after="0" w:line="240" w:lineRule="auto"/>
        <w:jc w:val="both"/>
        <w:rPr>
          <w:rFonts w:ascii="Times New Roman" w:hAnsi="Times New Roman" w:cs="Times New Roman"/>
          <w:sz w:val="24"/>
          <w:szCs w:val="24"/>
        </w:rPr>
      </w:pPr>
    </w:p>
    <w:p w:rsidR="007125E2" w:rsidRPr="005202B2" w:rsidRDefault="00B4431D"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 xml:space="preserve">As an immediate first step, the parties agree that the maximum period of time available for planning and development work on other than a whole-school basis will be increased to </w:t>
      </w:r>
      <w:r w:rsidR="002C780A" w:rsidRPr="005202B2">
        <w:rPr>
          <w:rFonts w:ascii="Times New Roman" w:hAnsi="Times New Roman" w:cs="Times New Roman"/>
          <w:sz w:val="24"/>
          <w:szCs w:val="24"/>
        </w:rPr>
        <w:t>8</w:t>
      </w:r>
      <w:r w:rsidRPr="005202B2">
        <w:rPr>
          <w:rFonts w:ascii="Times New Roman" w:hAnsi="Times New Roman" w:cs="Times New Roman"/>
          <w:sz w:val="24"/>
          <w:szCs w:val="24"/>
        </w:rPr>
        <w:t xml:space="preserve"> hours from the beginning of the 2016/17 school year</w:t>
      </w:r>
      <w:r w:rsidR="002C780A" w:rsidRPr="005202B2">
        <w:rPr>
          <w:rFonts w:ascii="Times New Roman" w:hAnsi="Times New Roman" w:cs="Times New Roman"/>
          <w:sz w:val="24"/>
          <w:szCs w:val="24"/>
        </w:rPr>
        <w:t xml:space="preserve"> and a further 2 hours from the beginning of the 2017/18 school year</w:t>
      </w:r>
      <w:r w:rsidRPr="005202B2">
        <w:rPr>
          <w:rFonts w:ascii="Times New Roman" w:hAnsi="Times New Roman" w:cs="Times New Roman"/>
          <w:sz w:val="24"/>
          <w:szCs w:val="24"/>
        </w:rPr>
        <w:t>, in accordance with the terms agreed under the Haddington Road Agreement as set out in Department Circular 43/2014.</w:t>
      </w:r>
    </w:p>
    <w:p w:rsidR="00B4431D" w:rsidRPr="005202B2" w:rsidRDefault="00B4431D" w:rsidP="002A1CE6">
      <w:pPr>
        <w:spacing w:after="0" w:line="240" w:lineRule="auto"/>
        <w:jc w:val="both"/>
        <w:rPr>
          <w:rFonts w:ascii="Times New Roman" w:hAnsi="Times New Roman" w:cs="Times New Roman"/>
          <w:sz w:val="24"/>
          <w:szCs w:val="24"/>
        </w:rPr>
      </w:pPr>
    </w:p>
    <w:p w:rsidR="006B25E7" w:rsidRPr="005202B2" w:rsidRDefault="008C521E" w:rsidP="006B25E7">
      <w:pPr>
        <w:pStyle w:val="Default"/>
        <w:rPr>
          <w:rFonts w:cs="Calibri"/>
          <w:color w:val="auto"/>
          <w:lang w:eastAsia="en-US"/>
        </w:rPr>
      </w:pPr>
      <w:r w:rsidRPr="005202B2">
        <w:rPr>
          <w:rFonts w:ascii="Times New Roman" w:hAnsi="Times New Roman"/>
          <w:color w:val="auto"/>
        </w:rPr>
        <w:t xml:space="preserve">In the context of </w:t>
      </w:r>
      <w:r w:rsidR="00930DFF" w:rsidRPr="005202B2">
        <w:rPr>
          <w:rFonts w:ascii="Times New Roman" w:hAnsi="Times New Roman"/>
          <w:color w:val="auto"/>
        </w:rPr>
        <w:t>agreement to these proposals</w:t>
      </w:r>
      <w:r w:rsidRPr="005202B2">
        <w:rPr>
          <w:rFonts w:ascii="Times New Roman" w:hAnsi="Times New Roman"/>
          <w:color w:val="auto"/>
        </w:rPr>
        <w:t xml:space="preserve">, ASTI will rescind its directive </w:t>
      </w:r>
      <w:r w:rsidR="00A04164" w:rsidRPr="005202B2">
        <w:rPr>
          <w:rFonts w:ascii="Times New Roman" w:hAnsi="Times New Roman"/>
          <w:color w:val="auto"/>
        </w:rPr>
        <w:t>which instructs</w:t>
      </w:r>
      <w:r w:rsidRPr="005202B2">
        <w:rPr>
          <w:rFonts w:ascii="Times New Roman" w:hAnsi="Times New Roman"/>
          <w:color w:val="auto"/>
        </w:rPr>
        <w:t xml:space="preserve"> members not to </w:t>
      </w:r>
      <w:r w:rsidR="006B25E7" w:rsidRPr="005202B2">
        <w:rPr>
          <w:rFonts w:ascii="Times New Roman" w:hAnsi="Times New Roman"/>
          <w:color w:val="auto"/>
        </w:rPr>
        <w:t>fulfil the Croke Park hours.</w:t>
      </w:r>
    </w:p>
    <w:p w:rsidR="008C521E" w:rsidRPr="005202B2" w:rsidRDefault="008C521E" w:rsidP="002A1CE6">
      <w:pPr>
        <w:spacing w:after="0" w:line="240" w:lineRule="auto"/>
        <w:jc w:val="both"/>
        <w:rPr>
          <w:rFonts w:ascii="Times New Roman" w:hAnsi="Times New Roman" w:cs="Times New Roman"/>
          <w:sz w:val="24"/>
          <w:szCs w:val="24"/>
        </w:rPr>
      </w:pPr>
    </w:p>
    <w:p w:rsidR="00CB2D3F" w:rsidRPr="005202B2" w:rsidRDefault="00CB2D3F" w:rsidP="002A1CE6">
      <w:pPr>
        <w:spacing w:after="0" w:line="240" w:lineRule="auto"/>
        <w:jc w:val="both"/>
        <w:rPr>
          <w:rFonts w:ascii="Times New Roman" w:hAnsi="Times New Roman" w:cs="Times New Roman"/>
          <w:sz w:val="24"/>
          <w:szCs w:val="24"/>
        </w:rPr>
      </w:pPr>
    </w:p>
    <w:p w:rsidR="001521D9" w:rsidRPr="005202B2" w:rsidRDefault="001521D9" w:rsidP="001521D9">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t xml:space="preserve">Partial Sick Leave Absences </w:t>
      </w:r>
    </w:p>
    <w:p w:rsidR="000F0352" w:rsidRPr="005202B2" w:rsidRDefault="000F0352" w:rsidP="001521D9">
      <w:pPr>
        <w:spacing w:after="0" w:line="240" w:lineRule="auto"/>
        <w:jc w:val="both"/>
        <w:rPr>
          <w:rFonts w:ascii="Times New Roman" w:hAnsi="Times New Roman" w:cs="Times New Roman"/>
          <w:sz w:val="24"/>
          <w:szCs w:val="24"/>
        </w:rPr>
      </w:pPr>
    </w:p>
    <w:p w:rsidR="001521D9" w:rsidRPr="005202B2" w:rsidRDefault="001521D9" w:rsidP="001521D9">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lastRenderedPageBreak/>
        <w:t>At the moment, when a teacher who is on the DES payroll is absent on sick leave for a period of less than a full school day, the DES records these absences as a full day.</w:t>
      </w:r>
    </w:p>
    <w:p w:rsidR="001521D9" w:rsidRPr="005202B2" w:rsidRDefault="001521D9" w:rsidP="001521D9">
      <w:pPr>
        <w:spacing w:after="0" w:line="240" w:lineRule="auto"/>
        <w:jc w:val="both"/>
        <w:rPr>
          <w:rFonts w:ascii="Times New Roman" w:hAnsi="Times New Roman" w:cs="Times New Roman"/>
          <w:sz w:val="24"/>
          <w:szCs w:val="24"/>
        </w:rPr>
      </w:pPr>
    </w:p>
    <w:p w:rsidR="001521D9" w:rsidRPr="005202B2" w:rsidRDefault="001521D9" w:rsidP="001521D9">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In order to prevent this over-recording, such absences will, as an interim measure, be recorded at school level. These absences will only be recorded on the DES payroll system once the teacher has accumulated one full day’s absence.</w:t>
      </w:r>
    </w:p>
    <w:p w:rsidR="001521D9" w:rsidRPr="005202B2" w:rsidRDefault="001521D9" w:rsidP="001521D9">
      <w:pPr>
        <w:spacing w:after="0" w:line="240" w:lineRule="auto"/>
        <w:jc w:val="both"/>
        <w:rPr>
          <w:rFonts w:ascii="Times New Roman" w:hAnsi="Times New Roman" w:cs="Times New Roman"/>
          <w:sz w:val="24"/>
          <w:szCs w:val="24"/>
        </w:rPr>
      </w:pPr>
    </w:p>
    <w:p w:rsidR="001521D9" w:rsidRPr="005202B2" w:rsidRDefault="001521D9" w:rsidP="001521D9">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The DES will issue a Circular setting out the interim measures to apply at school level pending the implementation of an electronic recording solution.</w:t>
      </w:r>
    </w:p>
    <w:p w:rsidR="00CB2D3F" w:rsidRPr="005202B2" w:rsidRDefault="00CB2D3F" w:rsidP="002A1CE6">
      <w:pPr>
        <w:spacing w:after="0" w:line="240" w:lineRule="auto"/>
        <w:jc w:val="both"/>
        <w:rPr>
          <w:rFonts w:ascii="Times New Roman" w:hAnsi="Times New Roman" w:cs="Times New Roman"/>
          <w:sz w:val="24"/>
          <w:szCs w:val="24"/>
        </w:rPr>
      </w:pPr>
    </w:p>
    <w:p w:rsidR="00CB2D3F" w:rsidRPr="005202B2" w:rsidRDefault="00CB2D3F" w:rsidP="002A1CE6">
      <w:pPr>
        <w:spacing w:after="0" w:line="240" w:lineRule="auto"/>
        <w:jc w:val="both"/>
        <w:rPr>
          <w:rFonts w:ascii="Times New Roman" w:hAnsi="Times New Roman" w:cs="Times New Roman"/>
          <w:sz w:val="24"/>
          <w:szCs w:val="24"/>
        </w:rPr>
      </w:pPr>
    </w:p>
    <w:p w:rsidR="00A26F45" w:rsidRPr="005202B2" w:rsidRDefault="00A26F45" w:rsidP="00A26F45">
      <w:pPr>
        <w:spacing w:after="0" w:line="240" w:lineRule="auto"/>
        <w:contextualSpacing/>
        <w:rPr>
          <w:rFonts w:ascii="Times New Roman" w:hAnsi="Times New Roman" w:cs="Times New Roman"/>
          <w:b/>
          <w:sz w:val="24"/>
          <w:szCs w:val="24"/>
        </w:rPr>
      </w:pPr>
      <w:r w:rsidRPr="005202B2">
        <w:rPr>
          <w:rFonts w:ascii="Times New Roman" w:hAnsi="Times New Roman" w:cs="Times New Roman"/>
          <w:b/>
          <w:sz w:val="24"/>
          <w:szCs w:val="24"/>
        </w:rPr>
        <w:t>Teacher Wellbeing</w:t>
      </w:r>
      <w:r w:rsidR="001521D9" w:rsidRPr="005202B2">
        <w:rPr>
          <w:rFonts w:ascii="Times New Roman" w:hAnsi="Times New Roman" w:cs="Times New Roman"/>
          <w:b/>
          <w:sz w:val="24"/>
          <w:szCs w:val="24"/>
        </w:rPr>
        <w:t xml:space="preserve"> </w:t>
      </w:r>
    </w:p>
    <w:p w:rsidR="00A26F45" w:rsidRPr="005202B2" w:rsidRDefault="00A26F45" w:rsidP="00A26F45">
      <w:pPr>
        <w:spacing w:after="0" w:line="240" w:lineRule="auto"/>
        <w:contextualSpacing/>
        <w:rPr>
          <w:rFonts w:ascii="Times New Roman" w:hAnsi="Times New Roman" w:cs="Times New Roman"/>
          <w:b/>
          <w:sz w:val="24"/>
          <w:szCs w:val="24"/>
        </w:rPr>
      </w:pPr>
    </w:p>
    <w:p w:rsidR="00A26F45" w:rsidRPr="005202B2" w:rsidRDefault="00A26F45" w:rsidP="00A26F45">
      <w:pPr>
        <w:spacing w:after="0" w:line="240" w:lineRule="auto"/>
        <w:contextualSpacing/>
        <w:rPr>
          <w:rFonts w:ascii="Times New Roman" w:hAnsi="Times New Roman" w:cs="Times New Roman"/>
          <w:sz w:val="24"/>
          <w:szCs w:val="24"/>
          <w:lang w:val="en-US"/>
        </w:rPr>
      </w:pPr>
      <w:r w:rsidRPr="005202B2">
        <w:rPr>
          <w:rFonts w:ascii="Times New Roman" w:hAnsi="Times New Roman" w:cs="Times New Roman"/>
          <w:sz w:val="24"/>
          <w:szCs w:val="24"/>
        </w:rPr>
        <w:t>It is recognised that teacher wellbeing contribute</w:t>
      </w:r>
      <w:r w:rsidR="00283717" w:rsidRPr="005202B2">
        <w:rPr>
          <w:rFonts w:ascii="Times New Roman" w:hAnsi="Times New Roman" w:cs="Times New Roman"/>
          <w:sz w:val="24"/>
          <w:szCs w:val="24"/>
        </w:rPr>
        <w:t>s</w:t>
      </w:r>
      <w:r w:rsidRPr="005202B2">
        <w:rPr>
          <w:rFonts w:ascii="Times New Roman" w:hAnsi="Times New Roman" w:cs="Times New Roman"/>
          <w:sz w:val="24"/>
          <w:szCs w:val="24"/>
        </w:rPr>
        <w:t xml:space="preserve"> positively to the quality of education, and that teaching and learning outcomes can be enhanced by creating opportunities for teachers to consider their own sense of wellbeing. </w:t>
      </w:r>
      <w:r w:rsidRPr="005202B2">
        <w:rPr>
          <w:rFonts w:ascii="Times New Roman" w:hAnsi="Times New Roman" w:cs="Times New Roman"/>
          <w:sz w:val="24"/>
          <w:szCs w:val="24"/>
          <w:lang w:val="en-US"/>
        </w:rPr>
        <w:t>The Teaching Council recognises ‘the importance of care of self so as to be able to care for others and, in that context, teachers’ well-being is vital if they are to effectively lead learning, and support and facilitate students in this endeavour’.</w:t>
      </w:r>
    </w:p>
    <w:p w:rsidR="00A26F45" w:rsidRPr="005202B2" w:rsidRDefault="00A26F45" w:rsidP="00A26F45">
      <w:pPr>
        <w:spacing w:after="0" w:line="240" w:lineRule="auto"/>
        <w:contextualSpacing/>
        <w:rPr>
          <w:rFonts w:ascii="Times New Roman" w:hAnsi="Times New Roman" w:cs="Times New Roman"/>
          <w:b/>
          <w:sz w:val="24"/>
          <w:szCs w:val="24"/>
        </w:rPr>
      </w:pPr>
    </w:p>
    <w:p w:rsidR="00A26F45" w:rsidRPr="005202B2" w:rsidRDefault="00A26F45" w:rsidP="00A26F45">
      <w:pPr>
        <w:pStyle w:val="Default"/>
        <w:jc w:val="both"/>
        <w:rPr>
          <w:rFonts w:ascii="Times New Roman" w:hAnsi="Times New Roman"/>
          <w:color w:val="auto"/>
        </w:rPr>
      </w:pPr>
      <w:r w:rsidRPr="005202B2">
        <w:rPr>
          <w:rFonts w:ascii="Times New Roman" w:hAnsi="Times New Roman"/>
          <w:color w:val="auto"/>
        </w:rPr>
        <w:t xml:space="preserve">An Occupational Health Strategy is in place as a supportive resource for teachers. The aim of this strategy is to promote the health of teachers in the workplace, with a focus primarily on prevention rather than cure. The Occupational Health Strategy comprises the Employee Assistance and Wellbeing Programme and Occupational Health Services for teachers. </w:t>
      </w:r>
    </w:p>
    <w:p w:rsidR="00A26F45" w:rsidRPr="005202B2" w:rsidRDefault="00A26F45" w:rsidP="00A26F45">
      <w:pPr>
        <w:pStyle w:val="Default"/>
        <w:jc w:val="both"/>
        <w:rPr>
          <w:rFonts w:ascii="Times New Roman" w:hAnsi="Times New Roman"/>
          <w:color w:val="auto"/>
        </w:rPr>
      </w:pPr>
    </w:p>
    <w:p w:rsidR="00A26F45" w:rsidRPr="005202B2" w:rsidRDefault="00A26F45" w:rsidP="00A26F45">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 xml:space="preserve">The Employee Assistance and Wellbeing Programme incorporates confidential </w:t>
      </w:r>
      <w:r w:rsidR="00E90ECF" w:rsidRPr="005202B2">
        <w:rPr>
          <w:rFonts w:ascii="Times New Roman" w:hAnsi="Times New Roman" w:cs="Times New Roman"/>
          <w:sz w:val="24"/>
          <w:szCs w:val="24"/>
        </w:rPr>
        <w:t xml:space="preserve">face-to-face </w:t>
      </w:r>
      <w:r w:rsidRPr="005202B2">
        <w:rPr>
          <w:rFonts w:ascii="Times New Roman" w:hAnsi="Times New Roman" w:cs="Times New Roman"/>
          <w:sz w:val="24"/>
          <w:szCs w:val="24"/>
        </w:rPr>
        <w:t xml:space="preserve">counselling on issues such as health, relationships, bereavement, stress and conflict. The Occupational Health </w:t>
      </w:r>
      <w:r w:rsidRPr="005202B2">
        <w:rPr>
          <w:rFonts w:ascii="Times New Roman" w:hAnsi="Times New Roman" w:cs="Times New Roman"/>
          <w:sz w:val="24"/>
          <w:szCs w:val="24"/>
        </w:rPr>
        <w:lastRenderedPageBreak/>
        <w:t>Service incorporates pre-employment health assessments, sickness absence referrals, assessments of medical fitness for work and ill health retirement assessments.</w:t>
      </w:r>
    </w:p>
    <w:p w:rsidR="00A26F45" w:rsidRPr="005202B2" w:rsidRDefault="00A26F45" w:rsidP="00A26F45">
      <w:pPr>
        <w:spacing w:after="0" w:line="240" w:lineRule="auto"/>
        <w:jc w:val="both"/>
        <w:rPr>
          <w:rFonts w:ascii="Times New Roman" w:hAnsi="Times New Roman" w:cs="Times New Roman"/>
          <w:sz w:val="24"/>
          <w:szCs w:val="24"/>
        </w:rPr>
      </w:pPr>
    </w:p>
    <w:p w:rsidR="00A26F45" w:rsidRPr="005202B2" w:rsidRDefault="00A26F45" w:rsidP="00A26F45">
      <w:pPr>
        <w:spacing w:after="0" w:line="240" w:lineRule="auto"/>
        <w:jc w:val="both"/>
        <w:rPr>
          <w:rFonts w:ascii="Times New Roman" w:hAnsi="Times New Roman" w:cs="Times New Roman"/>
          <w:spacing w:val="4"/>
          <w:sz w:val="24"/>
          <w:szCs w:val="24"/>
          <w:lang w:val="en"/>
        </w:rPr>
      </w:pPr>
      <w:r w:rsidRPr="005202B2">
        <w:rPr>
          <w:rFonts w:ascii="Times New Roman" w:hAnsi="Times New Roman" w:cs="Times New Roman"/>
          <w:sz w:val="24"/>
          <w:szCs w:val="24"/>
        </w:rPr>
        <w:t xml:space="preserve">The overall aim is to </w:t>
      </w:r>
      <w:r w:rsidRPr="005202B2">
        <w:rPr>
          <w:rFonts w:ascii="Times New Roman" w:hAnsi="Times New Roman" w:cs="Times New Roman"/>
          <w:spacing w:val="4"/>
          <w:sz w:val="24"/>
          <w:szCs w:val="24"/>
          <w:lang w:val="en"/>
        </w:rPr>
        <w:t xml:space="preserve">improve the health, wellbeing and welfare of teachers.   </w:t>
      </w:r>
    </w:p>
    <w:p w:rsidR="00A26F45" w:rsidRPr="005202B2" w:rsidRDefault="00A26F45" w:rsidP="00A26F45">
      <w:pPr>
        <w:spacing w:after="0" w:line="240" w:lineRule="auto"/>
        <w:jc w:val="both"/>
        <w:rPr>
          <w:rFonts w:ascii="Times New Roman" w:hAnsi="Times New Roman" w:cs="Times New Roman"/>
          <w:spacing w:val="4"/>
          <w:sz w:val="24"/>
          <w:szCs w:val="24"/>
          <w:lang w:val="en"/>
        </w:rPr>
      </w:pPr>
    </w:p>
    <w:p w:rsidR="00A26F45" w:rsidRPr="005202B2" w:rsidRDefault="00A26F45" w:rsidP="00A26F45">
      <w:pPr>
        <w:spacing w:after="0" w:line="240" w:lineRule="auto"/>
        <w:jc w:val="both"/>
        <w:rPr>
          <w:rFonts w:ascii="Times New Roman" w:hAnsi="Times New Roman" w:cs="Times New Roman"/>
          <w:spacing w:val="4"/>
          <w:sz w:val="24"/>
          <w:szCs w:val="24"/>
          <w:lang w:val="en"/>
        </w:rPr>
      </w:pPr>
      <w:r w:rsidRPr="005202B2">
        <w:rPr>
          <w:rFonts w:ascii="Times New Roman" w:hAnsi="Times New Roman" w:cs="Times New Roman"/>
          <w:spacing w:val="4"/>
          <w:sz w:val="24"/>
          <w:szCs w:val="24"/>
          <w:lang w:val="en"/>
        </w:rPr>
        <w:t xml:space="preserve">It </w:t>
      </w:r>
      <w:r w:rsidR="008B3F6C" w:rsidRPr="005202B2">
        <w:rPr>
          <w:rFonts w:ascii="Times New Roman" w:hAnsi="Times New Roman" w:cs="Times New Roman"/>
          <w:spacing w:val="4"/>
          <w:sz w:val="24"/>
          <w:szCs w:val="24"/>
          <w:lang w:val="en"/>
        </w:rPr>
        <w:t>is agreed that a working group will</w:t>
      </w:r>
      <w:r w:rsidRPr="005202B2">
        <w:rPr>
          <w:rFonts w:ascii="Times New Roman" w:hAnsi="Times New Roman" w:cs="Times New Roman"/>
          <w:spacing w:val="4"/>
          <w:sz w:val="24"/>
          <w:szCs w:val="24"/>
          <w:lang w:val="en"/>
        </w:rPr>
        <w:t xml:space="preserve"> be established to further develop the Occupational Health Strategy and promote the health and wellbeing of teachers. This group will incorporate teacher unions and school management.</w:t>
      </w:r>
    </w:p>
    <w:p w:rsidR="00A26F45" w:rsidRPr="005202B2" w:rsidRDefault="00A26F45" w:rsidP="00A26F45">
      <w:pPr>
        <w:spacing w:after="0" w:line="240" w:lineRule="auto"/>
        <w:jc w:val="both"/>
        <w:rPr>
          <w:rFonts w:ascii="Times New Roman" w:hAnsi="Times New Roman" w:cs="Times New Roman"/>
          <w:spacing w:val="4"/>
          <w:sz w:val="24"/>
          <w:szCs w:val="24"/>
          <w:lang w:val="en"/>
        </w:rPr>
      </w:pPr>
    </w:p>
    <w:p w:rsidR="00A26F45" w:rsidRPr="005202B2" w:rsidRDefault="00C4384A" w:rsidP="00A26F45">
      <w:pPr>
        <w:spacing w:after="0" w:line="240" w:lineRule="auto"/>
        <w:jc w:val="both"/>
        <w:rPr>
          <w:rFonts w:ascii="Times New Roman" w:hAnsi="Times New Roman" w:cs="Times New Roman"/>
          <w:spacing w:val="4"/>
          <w:sz w:val="24"/>
          <w:szCs w:val="24"/>
          <w:lang w:val="en"/>
        </w:rPr>
      </w:pPr>
      <w:r w:rsidRPr="005202B2">
        <w:rPr>
          <w:rFonts w:ascii="Times New Roman" w:hAnsi="Times New Roman" w:cs="Times New Roman"/>
          <w:spacing w:val="4"/>
          <w:sz w:val="24"/>
          <w:szCs w:val="24"/>
          <w:lang w:val="en"/>
        </w:rPr>
        <w:t>The following i</w:t>
      </w:r>
      <w:r w:rsidR="00A26F45" w:rsidRPr="005202B2">
        <w:rPr>
          <w:rFonts w:ascii="Times New Roman" w:hAnsi="Times New Roman" w:cs="Times New Roman"/>
          <w:spacing w:val="4"/>
          <w:sz w:val="24"/>
          <w:szCs w:val="24"/>
          <w:lang w:val="en"/>
        </w:rPr>
        <w:t xml:space="preserve">mproved services </w:t>
      </w:r>
      <w:r w:rsidRPr="005202B2">
        <w:rPr>
          <w:rFonts w:ascii="Times New Roman" w:hAnsi="Times New Roman" w:cs="Times New Roman"/>
          <w:spacing w:val="4"/>
          <w:sz w:val="24"/>
          <w:szCs w:val="24"/>
          <w:lang w:val="en"/>
        </w:rPr>
        <w:t>will be introduced immediately</w:t>
      </w:r>
      <w:r w:rsidR="00A26F45" w:rsidRPr="005202B2">
        <w:rPr>
          <w:rFonts w:ascii="Times New Roman" w:hAnsi="Times New Roman" w:cs="Times New Roman"/>
          <w:spacing w:val="4"/>
          <w:sz w:val="24"/>
          <w:szCs w:val="24"/>
          <w:lang w:val="en"/>
        </w:rPr>
        <w:t>:</w:t>
      </w:r>
    </w:p>
    <w:p w:rsidR="00A26F45" w:rsidRPr="005202B2" w:rsidRDefault="00A26F45" w:rsidP="00A26F45">
      <w:pPr>
        <w:spacing w:after="0" w:line="240" w:lineRule="auto"/>
        <w:jc w:val="both"/>
        <w:rPr>
          <w:rFonts w:ascii="Times New Roman" w:hAnsi="Times New Roman" w:cs="Times New Roman"/>
          <w:spacing w:val="4"/>
          <w:sz w:val="24"/>
          <w:szCs w:val="24"/>
          <w:lang w:val="en"/>
        </w:rPr>
      </w:pPr>
    </w:p>
    <w:p w:rsidR="00A26F45" w:rsidRPr="005202B2" w:rsidRDefault="00A26F45" w:rsidP="00A26F45">
      <w:pPr>
        <w:pStyle w:val="ListParagraph"/>
        <w:numPr>
          <w:ilvl w:val="0"/>
          <w:numId w:val="11"/>
        </w:numPr>
        <w:spacing w:after="0" w:line="240" w:lineRule="auto"/>
        <w:jc w:val="both"/>
        <w:rPr>
          <w:rFonts w:ascii="Times New Roman" w:hAnsi="Times New Roman" w:cs="Times New Roman"/>
          <w:spacing w:val="4"/>
          <w:sz w:val="24"/>
          <w:szCs w:val="24"/>
          <w:lang w:val="en"/>
        </w:rPr>
      </w:pPr>
      <w:r w:rsidRPr="005202B2">
        <w:rPr>
          <w:rFonts w:ascii="Times New Roman" w:hAnsi="Times New Roman" w:cs="Times New Roman"/>
          <w:spacing w:val="4"/>
          <w:sz w:val="24"/>
          <w:szCs w:val="24"/>
          <w:lang w:val="en"/>
        </w:rPr>
        <w:t>increased counselling support with the maximum number of sessions available increased from four to six;</w:t>
      </w:r>
    </w:p>
    <w:p w:rsidR="00A26F45" w:rsidRPr="005202B2" w:rsidRDefault="00A26F45" w:rsidP="00A26F45">
      <w:pPr>
        <w:pStyle w:val="ListParagraph"/>
        <w:numPr>
          <w:ilvl w:val="0"/>
          <w:numId w:val="11"/>
        </w:numPr>
        <w:spacing w:after="0" w:line="240" w:lineRule="auto"/>
        <w:jc w:val="both"/>
        <w:rPr>
          <w:rFonts w:ascii="Times New Roman" w:hAnsi="Times New Roman" w:cs="Times New Roman"/>
          <w:spacing w:val="4"/>
          <w:sz w:val="24"/>
          <w:szCs w:val="24"/>
          <w:lang w:val="en"/>
        </w:rPr>
      </w:pPr>
      <w:r w:rsidRPr="005202B2">
        <w:rPr>
          <w:rFonts w:ascii="Times New Roman" w:hAnsi="Times New Roman" w:cs="Times New Roman"/>
          <w:spacing w:val="4"/>
          <w:sz w:val="24"/>
          <w:szCs w:val="24"/>
          <w:lang w:val="en"/>
        </w:rPr>
        <w:t>the provisi</w:t>
      </w:r>
      <w:r w:rsidR="00930DFF" w:rsidRPr="005202B2">
        <w:rPr>
          <w:rFonts w:ascii="Times New Roman" w:hAnsi="Times New Roman" w:cs="Times New Roman"/>
          <w:spacing w:val="4"/>
          <w:sz w:val="24"/>
          <w:szCs w:val="24"/>
          <w:lang w:val="en"/>
        </w:rPr>
        <w:t xml:space="preserve">on of a dedicated website with </w:t>
      </w:r>
      <w:r w:rsidRPr="005202B2">
        <w:rPr>
          <w:rFonts w:ascii="Times New Roman" w:hAnsi="Times New Roman" w:cs="Times New Roman"/>
          <w:spacing w:val="4"/>
          <w:sz w:val="24"/>
          <w:szCs w:val="24"/>
          <w:lang w:val="en"/>
        </w:rPr>
        <w:t xml:space="preserve">articles which focus on areas of concern to </w:t>
      </w:r>
      <w:r w:rsidR="00930DFF" w:rsidRPr="005202B2">
        <w:rPr>
          <w:rFonts w:ascii="Times New Roman" w:hAnsi="Times New Roman" w:cs="Times New Roman"/>
          <w:spacing w:val="4"/>
          <w:sz w:val="24"/>
          <w:szCs w:val="24"/>
          <w:lang w:val="en"/>
        </w:rPr>
        <w:t>teacher wellbeing</w:t>
      </w:r>
      <w:r w:rsidRPr="005202B2">
        <w:rPr>
          <w:rFonts w:ascii="Times New Roman" w:hAnsi="Times New Roman" w:cs="Times New Roman"/>
          <w:spacing w:val="4"/>
          <w:sz w:val="24"/>
          <w:szCs w:val="24"/>
          <w:lang w:val="en"/>
        </w:rPr>
        <w:t xml:space="preserve">; </w:t>
      </w:r>
    </w:p>
    <w:p w:rsidR="00E90ECF" w:rsidRPr="005202B2" w:rsidRDefault="00E90ECF" w:rsidP="00A26F45">
      <w:pPr>
        <w:pStyle w:val="ListParagraph"/>
        <w:numPr>
          <w:ilvl w:val="0"/>
          <w:numId w:val="11"/>
        </w:numPr>
        <w:spacing w:after="0" w:line="240" w:lineRule="auto"/>
        <w:jc w:val="both"/>
        <w:rPr>
          <w:rFonts w:ascii="Times New Roman" w:hAnsi="Times New Roman" w:cs="Times New Roman"/>
          <w:sz w:val="24"/>
          <w:szCs w:val="24"/>
        </w:rPr>
      </w:pPr>
      <w:r w:rsidRPr="005202B2">
        <w:rPr>
          <w:rFonts w:ascii="Times New Roman" w:hAnsi="Times New Roman" w:cs="Times New Roman"/>
          <w:spacing w:val="4"/>
          <w:sz w:val="24"/>
          <w:szCs w:val="24"/>
          <w:lang w:val="en"/>
        </w:rPr>
        <w:t>provision for 24 hour, 365 day freephone employee assistance and wellbeing helpline support;</w:t>
      </w:r>
    </w:p>
    <w:p w:rsidR="00C4384A" w:rsidRPr="005202B2" w:rsidRDefault="00C4384A" w:rsidP="00C4384A">
      <w:pPr>
        <w:pStyle w:val="ListParagraph"/>
        <w:numPr>
          <w:ilvl w:val="0"/>
          <w:numId w:val="11"/>
        </w:numPr>
        <w:spacing w:after="0" w:line="240" w:lineRule="auto"/>
        <w:jc w:val="both"/>
        <w:rPr>
          <w:rFonts w:ascii="Times New Roman" w:hAnsi="Times New Roman" w:cs="Times New Roman"/>
          <w:spacing w:val="4"/>
          <w:sz w:val="24"/>
          <w:szCs w:val="24"/>
          <w:lang w:val="en"/>
        </w:rPr>
      </w:pPr>
      <w:r w:rsidRPr="005202B2">
        <w:rPr>
          <w:rFonts w:ascii="Times New Roman" w:hAnsi="Times New Roman" w:cs="Times New Roman"/>
          <w:spacing w:val="4"/>
          <w:sz w:val="24"/>
          <w:szCs w:val="24"/>
          <w:lang w:val="en"/>
        </w:rPr>
        <w:t xml:space="preserve">commitment to increased telephone support </w:t>
      </w:r>
      <w:r w:rsidR="002A36E8" w:rsidRPr="005202B2">
        <w:rPr>
          <w:rFonts w:ascii="Times New Roman" w:hAnsi="Times New Roman" w:cs="Times New Roman"/>
          <w:spacing w:val="4"/>
          <w:sz w:val="24"/>
          <w:szCs w:val="24"/>
          <w:lang w:val="en"/>
        </w:rPr>
        <w:t xml:space="preserve">in relation to </w:t>
      </w:r>
      <w:r w:rsidR="00EA0A54" w:rsidRPr="005202B2">
        <w:rPr>
          <w:rFonts w:ascii="Times New Roman" w:hAnsi="Times New Roman" w:cs="Times New Roman"/>
          <w:spacing w:val="4"/>
          <w:sz w:val="24"/>
          <w:szCs w:val="24"/>
          <w:lang w:val="en"/>
        </w:rPr>
        <w:t xml:space="preserve">staff </w:t>
      </w:r>
      <w:r w:rsidR="002A36E8" w:rsidRPr="005202B2">
        <w:rPr>
          <w:rFonts w:ascii="Times New Roman" w:hAnsi="Times New Roman" w:cs="Times New Roman"/>
          <w:spacing w:val="4"/>
          <w:sz w:val="24"/>
          <w:szCs w:val="24"/>
          <w:lang w:val="en"/>
        </w:rPr>
        <w:t xml:space="preserve">wellbeing </w:t>
      </w:r>
      <w:r w:rsidR="00E7468E" w:rsidRPr="005202B2">
        <w:rPr>
          <w:rFonts w:ascii="Times New Roman" w:hAnsi="Times New Roman" w:cs="Times New Roman"/>
          <w:spacing w:val="4"/>
          <w:sz w:val="24"/>
          <w:szCs w:val="24"/>
          <w:lang w:val="en"/>
        </w:rPr>
        <w:t xml:space="preserve">in schools </w:t>
      </w:r>
      <w:r w:rsidRPr="005202B2">
        <w:rPr>
          <w:rFonts w:ascii="Times New Roman" w:hAnsi="Times New Roman" w:cs="Times New Roman"/>
          <w:spacing w:val="4"/>
          <w:sz w:val="24"/>
          <w:szCs w:val="24"/>
          <w:lang w:val="en"/>
        </w:rPr>
        <w:t>for school management and teachers with management responsibilities; and</w:t>
      </w:r>
    </w:p>
    <w:p w:rsidR="00A26F45" w:rsidRPr="005202B2" w:rsidRDefault="00A26F45" w:rsidP="00A26F45">
      <w:pPr>
        <w:pStyle w:val="ListParagraph"/>
        <w:numPr>
          <w:ilvl w:val="0"/>
          <w:numId w:val="11"/>
        </w:numPr>
        <w:spacing w:after="0" w:line="240" w:lineRule="auto"/>
        <w:jc w:val="both"/>
        <w:rPr>
          <w:rFonts w:ascii="Times New Roman" w:hAnsi="Times New Roman" w:cs="Times New Roman"/>
          <w:sz w:val="24"/>
          <w:szCs w:val="24"/>
        </w:rPr>
      </w:pPr>
      <w:r w:rsidRPr="005202B2">
        <w:rPr>
          <w:rFonts w:ascii="Times New Roman" w:hAnsi="Times New Roman" w:cs="Times New Roman"/>
          <w:spacing w:val="4"/>
          <w:sz w:val="24"/>
          <w:szCs w:val="24"/>
          <w:lang w:val="en"/>
        </w:rPr>
        <w:t>t</w:t>
      </w:r>
      <w:r w:rsidRPr="005202B2">
        <w:rPr>
          <w:rFonts w:ascii="Times New Roman" w:hAnsi="Times New Roman" w:cs="Times New Roman"/>
          <w:sz w:val="24"/>
          <w:szCs w:val="24"/>
        </w:rPr>
        <w:t xml:space="preserve">hat </w:t>
      </w:r>
      <w:r w:rsidR="007624B5" w:rsidRPr="005202B2">
        <w:rPr>
          <w:rFonts w:ascii="Times New Roman" w:hAnsi="Times New Roman" w:cs="Times New Roman"/>
          <w:sz w:val="24"/>
          <w:szCs w:val="24"/>
        </w:rPr>
        <w:t>helpline and counselling services</w:t>
      </w:r>
      <w:r w:rsidRPr="005202B2">
        <w:rPr>
          <w:rFonts w:ascii="Times New Roman" w:hAnsi="Times New Roman" w:cs="Times New Roman"/>
          <w:sz w:val="24"/>
          <w:szCs w:val="24"/>
        </w:rPr>
        <w:t xml:space="preserve"> w</w:t>
      </w:r>
      <w:r w:rsidR="00283717" w:rsidRPr="005202B2">
        <w:rPr>
          <w:rFonts w:ascii="Times New Roman" w:hAnsi="Times New Roman" w:cs="Times New Roman"/>
          <w:sz w:val="24"/>
          <w:szCs w:val="24"/>
        </w:rPr>
        <w:t>ill</w:t>
      </w:r>
      <w:r w:rsidRPr="005202B2">
        <w:rPr>
          <w:rFonts w:ascii="Times New Roman" w:hAnsi="Times New Roman" w:cs="Times New Roman"/>
          <w:sz w:val="24"/>
          <w:szCs w:val="24"/>
        </w:rPr>
        <w:t xml:space="preserve"> also be available to the family members of teachers. </w:t>
      </w:r>
    </w:p>
    <w:p w:rsidR="00A26F45" w:rsidRPr="005202B2" w:rsidRDefault="00A26F45" w:rsidP="00A26F45">
      <w:pPr>
        <w:rPr>
          <w:rFonts w:ascii="Times New Roman" w:hAnsi="Times New Roman" w:cs="Times New Roman"/>
          <w:sz w:val="24"/>
          <w:szCs w:val="24"/>
        </w:rPr>
      </w:pPr>
    </w:p>
    <w:p w:rsidR="00CB2D3F" w:rsidRPr="005202B2" w:rsidRDefault="00CB2D3F" w:rsidP="002A1CE6">
      <w:pPr>
        <w:spacing w:after="0" w:line="240" w:lineRule="auto"/>
        <w:jc w:val="both"/>
        <w:rPr>
          <w:rFonts w:ascii="Times New Roman" w:hAnsi="Times New Roman" w:cs="Times New Roman"/>
          <w:sz w:val="24"/>
          <w:szCs w:val="24"/>
        </w:rPr>
      </w:pPr>
    </w:p>
    <w:p w:rsidR="00A26F45" w:rsidRPr="005202B2" w:rsidRDefault="00A26F45" w:rsidP="00A26F45">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t>Inspections</w:t>
      </w:r>
      <w:r w:rsidR="001521D9" w:rsidRPr="005202B2">
        <w:rPr>
          <w:rFonts w:ascii="Times New Roman" w:hAnsi="Times New Roman" w:cs="Times New Roman"/>
          <w:b/>
          <w:sz w:val="24"/>
          <w:szCs w:val="24"/>
        </w:rPr>
        <w:t xml:space="preserve"> </w:t>
      </w:r>
    </w:p>
    <w:p w:rsidR="00A26F45" w:rsidRPr="005202B2" w:rsidRDefault="00A26F45" w:rsidP="00A26F45">
      <w:pPr>
        <w:spacing w:after="0" w:line="240" w:lineRule="auto"/>
        <w:jc w:val="both"/>
        <w:rPr>
          <w:rFonts w:ascii="Times New Roman" w:hAnsi="Times New Roman" w:cs="Times New Roman"/>
          <w:sz w:val="24"/>
          <w:szCs w:val="24"/>
          <w:u w:val="single"/>
        </w:rPr>
      </w:pPr>
    </w:p>
    <w:p w:rsidR="00A26F45" w:rsidRPr="005202B2" w:rsidRDefault="00A26F45" w:rsidP="00A26F45">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 xml:space="preserve">The Department re-affirms that the primary focus of the inspection process is on affirming good practice and providing constructive recommendations for improvement. During inspections, inspectors </w:t>
      </w:r>
      <w:r w:rsidRPr="005202B2">
        <w:rPr>
          <w:rFonts w:ascii="Times New Roman" w:hAnsi="Times New Roman" w:cs="Times New Roman"/>
          <w:sz w:val="24"/>
          <w:szCs w:val="24"/>
        </w:rPr>
        <w:lastRenderedPageBreak/>
        <w:t xml:space="preserve">focus on the quality of teaching and learning and leadership and management rather than on documentation. </w:t>
      </w:r>
    </w:p>
    <w:p w:rsidR="00A26F45" w:rsidRPr="005202B2" w:rsidRDefault="00A26F45" w:rsidP="00A26F45">
      <w:pPr>
        <w:spacing w:after="0" w:line="240" w:lineRule="auto"/>
        <w:jc w:val="both"/>
        <w:rPr>
          <w:rFonts w:ascii="Times New Roman" w:hAnsi="Times New Roman" w:cs="Times New Roman"/>
          <w:sz w:val="24"/>
          <w:szCs w:val="24"/>
        </w:rPr>
      </w:pPr>
    </w:p>
    <w:p w:rsidR="00A26F45" w:rsidRPr="005202B2" w:rsidRDefault="00A26F45" w:rsidP="00A26F45">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 xml:space="preserve">The Department will continue to take steps to reduce the administrative requirements on schools/centres and teachers in relation to inspections and school self-evaluation and in that regard some priority measures are: </w:t>
      </w:r>
    </w:p>
    <w:p w:rsidR="00A26F45" w:rsidRPr="005202B2" w:rsidRDefault="00A26F45" w:rsidP="00A26F45">
      <w:pPr>
        <w:spacing w:after="0" w:line="240" w:lineRule="auto"/>
        <w:jc w:val="both"/>
        <w:rPr>
          <w:rFonts w:ascii="Times New Roman" w:hAnsi="Times New Roman" w:cs="Times New Roman"/>
          <w:sz w:val="24"/>
          <w:szCs w:val="24"/>
        </w:rPr>
      </w:pPr>
    </w:p>
    <w:p w:rsidR="00A26F45" w:rsidRPr="005202B2" w:rsidRDefault="00A26F45" w:rsidP="00A26F45">
      <w:pPr>
        <w:pStyle w:val="ListParagraph"/>
        <w:numPr>
          <w:ilvl w:val="0"/>
          <w:numId w:val="1"/>
        </w:num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Revised inspection guidelines, published in September 2016 clarify the Inspectorate’s expectations in regard to planning documentation and stress the emphasis placed on teachers’ practice rather than documentation;</w:t>
      </w:r>
    </w:p>
    <w:p w:rsidR="00A26F45" w:rsidRPr="005202B2" w:rsidRDefault="00A26F45" w:rsidP="00A26F45">
      <w:pPr>
        <w:pStyle w:val="ListParagraph"/>
        <w:numPr>
          <w:ilvl w:val="0"/>
          <w:numId w:val="1"/>
        </w:num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The information available in the Department’s POD and PPOD databases and other DES sources will be fully utilised when collecting data in preparation for inspections;</w:t>
      </w:r>
    </w:p>
    <w:p w:rsidR="00A26F45" w:rsidRPr="005202B2" w:rsidRDefault="00A26F45" w:rsidP="00A26F45">
      <w:pPr>
        <w:pStyle w:val="ListParagraph"/>
        <w:numPr>
          <w:ilvl w:val="0"/>
          <w:numId w:val="1"/>
        </w:num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The Inspectorate will provide schools with the facility to provide data relevant to inspection in a single annual return, if they so wish;</w:t>
      </w:r>
    </w:p>
    <w:p w:rsidR="00A26F45" w:rsidRPr="005202B2" w:rsidRDefault="00A26F45" w:rsidP="00A26F45">
      <w:pPr>
        <w:pStyle w:val="ListParagraph"/>
        <w:numPr>
          <w:ilvl w:val="0"/>
          <w:numId w:val="1"/>
        </w:num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Existing consultation processes with the teacher unions in relation to inspection and to school self-evaluation will be maintained.</w:t>
      </w:r>
    </w:p>
    <w:p w:rsidR="00A26F45" w:rsidRPr="005202B2" w:rsidRDefault="00A26F45" w:rsidP="00A26F45">
      <w:pPr>
        <w:pStyle w:val="ListParagraph"/>
        <w:spacing w:after="0" w:line="240" w:lineRule="auto"/>
        <w:jc w:val="both"/>
        <w:rPr>
          <w:rFonts w:ascii="Times New Roman" w:hAnsi="Times New Roman" w:cs="Times New Roman"/>
          <w:sz w:val="24"/>
          <w:szCs w:val="24"/>
        </w:rPr>
      </w:pPr>
    </w:p>
    <w:p w:rsidR="00A26F45" w:rsidRPr="005202B2" w:rsidRDefault="00A26F45" w:rsidP="00A26F45">
      <w:pPr>
        <w:pStyle w:val="ListParagraph"/>
        <w:spacing w:after="0" w:line="240" w:lineRule="auto"/>
        <w:jc w:val="both"/>
        <w:rPr>
          <w:rFonts w:ascii="Times New Roman" w:hAnsi="Times New Roman" w:cs="Times New Roman"/>
          <w:sz w:val="24"/>
          <w:szCs w:val="24"/>
        </w:rPr>
      </w:pPr>
    </w:p>
    <w:p w:rsidR="00A26F45" w:rsidRPr="005202B2" w:rsidRDefault="00A26F45" w:rsidP="00A26F45">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t>Data Management</w:t>
      </w:r>
    </w:p>
    <w:p w:rsidR="00E46D3B" w:rsidRPr="005202B2" w:rsidRDefault="00E46D3B" w:rsidP="00A26F45">
      <w:pPr>
        <w:spacing w:after="0" w:line="240" w:lineRule="auto"/>
        <w:jc w:val="both"/>
        <w:rPr>
          <w:rFonts w:ascii="Times New Roman" w:hAnsi="Times New Roman" w:cs="Times New Roman"/>
          <w:b/>
          <w:sz w:val="24"/>
          <w:szCs w:val="24"/>
        </w:rPr>
      </w:pPr>
    </w:p>
    <w:p w:rsidR="000702C6" w:rsidRPr="005202B2" w:rsidRDefault="000702C6" w:rsidP="000702C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In the development and subsequent implementation of its Data Strategy, the Department commits to examining the information requirements on schools/centres with a view to streamlining the content and timing of requests to the fullest extent possible and minimising the impact of data collection on schools/centres.</w:t>
      </w:r>
    </w:p>
    <w:p w:rsidR="00A26F45" w:rsidRPr="005202B2" w:rsidRDefault="00A26F45" w:rsidP="00A26F45">
      <w:pPr>
        <w:spacing w:after="0" w:line="240" w:lineRule="auto"/>
        <w:jc w:val="both"/>
        <w:rPr>
          <w:rFonts w:ascii="Times New Roman" w:hAnsi="Times New Roman" w:cs="Times New Roman"/>
          <w:sz w:val="24"/>
          <w:szCs w:val="24"/>
        </w:rPr>
      </w:pPr>
    </w:p>
    <w:p w:rsidR="00C31077" w:rsidRPr="005202B2" w:rsidRDefault="00C31077" w:rsidP="002A1CE6">
      <w:pPr>
        <w:spacing w:after="0" w:line="240" w:lineRule="auto"/>
        <w:jc w:val="both"/>
        <w:rPr>
          <w:rFonts w:ascii="Times New Roman" w:hAnsi="Times New Roman" w:cs="Times New Roman"/>
          <w:b/>
          <w:sz w:val="24"/>
          <w:szCs w:val="24"/>
        </w:rPr>
      </w:pPr>
    </w:p>
    <w:p w:rsidR="007775ED" w:rsidRPr="005202B2" w:rsidRDefault="00211A82" w:rsidP="002A1CE6">
      <w:pPr>
        <w:spacing w:after="0" w:line="240" w:lineRule="auto"/>
        <w:jc w:val="both"/>
        <w:rPr>
          <w:rFonts w:ascii="Times New Roman" w:hAnsi="Times New Roman" w:cs="Times New Roman"/>
          <w:b/>
          <w:sz w:val="24"/>
          <w:szCs w:val="24"/>
        </w:rPr>
      </w:pPr>
      <w:r w:rsidRPr="005202B2">
        <w:rPr>
          <w:rFonts w:ascii="Times New Roman" w:hAnsi="Times New Roman" w:cs="Times New Roman"/>
          <w:b/>
          <w:sz w:val="24"/>
          <w:szCs w:val="24"/>
        </w:rPr>
        <w:lastRenderedPageBreak/>
        <w:t>Junior Cycle</w:t>
      </w:r>
    </w:p>
    <w:p w:rsidR="00637EA5" w:rsidRPr="005202B2" w:rsidRDefault="00637EA5" w:rsidP="002A1CE6">
      <w:pPr>
        <w:spacing w:after="0" w:line="240" w:lineRule="auto"/>
        <w:jc w:val="both"/>
        <w:rPr>
          <w:rFonts w:ascii="Times New Roman" w:hAnsi="Times New Roman" w:cs="Times New Roman"/>
          <w:sz w:val="24"/>
          <w:szCs w:val="24"/>
          <w:u w:val="single"/>
        </w:rPr>
      </w:pPr>
    </w:p>
    <w:p w:rsidR="00637EA5" w:rsidRPr="005202B2" w:rsidRDefault="00637EA5"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ASTI has set out a number of concerns in relation to the new Junior Cyc</w:t>
      </w:r>
      <w:r w:rsidR="00945849" w:rsidRPr="005202B2">
        <w:rPr>
          <w:rFonts w:ascii="Times New Roman" w:hAnsi="Times New Roman" w:cs="Times New Roman"/>
          <w:sz w:val="24"/>
          <w:szCs w:val="24"/>
        </w:rPr>
        <w:t>le programme which is being implemented</w:t>
      </w:r>
      <w:r w:rsidRPr="005202B2">
        <w:rPr>
          <w:rFonts w:ascii="Times New Roman" w:hAnsi="Times New Roman" w:cs="Times New Roman"/>
          <w:sz w:val="24"/>
          <w:szCs w:val="24"/>
        </w:rPr>
        <w:t xml:space="preserve"> following agreements reached in May and July 2015. A statement of assurances has been provided by the Department of Education and Skills in respect of these concerns (document titled </w:t>
      </w:r>
      <w:r w:rsidR="000C1CAF" w:rsidRPr="005202B2">
        <w:rPr>
          <w:rFonts w:ascii="Times New Roman" w:hAnsi="Times New Roman" w:cs="Times New Roman"/>
          <w:sz w:val="24"/>
          <w:szCs w:val="24"/>
        </w:rPr>
        <w:t>“Junior Cycle – Statement of Assurances 2</w:t>
      </w:r>
      <w:r w:rsidR="00BE50C3">
        <w:rPr>
          <w:rFonts w:ascii="Times New Roman" w:hAnsi="Times New Roman" w:cs="Times New Roman"/>
          <w:sz w:val="24"/>
          <w:szCs w:val="24"/>
        </w:rPr>
        <w:t>9</w:t>
      </w:r>
      <w:r w:rsidR="000C1CAF" w:rsidRPr="005202B2">
        <w:rPr>
          <w:rFonts w:ascii="Times New Roman" w:hAnsi="Times New Roman" w:cs="Times New Roman"/>
          <w:sz w:val="24"/>
          <w:szCs w:val="24"/>
        </w:rPr>
        <w:t xml:space="preserve"> November 2016 – Department of Education and Skills &amp; Association of Secondary Teachers Ireland”</w:t>
      </w:r>
      <w:r w:rsidRPr="005202B2">
        <w:rPr>
          <w:rFonts w:ascii="Times New Roman" w:hAnsi="Times New Roman" w:cs="Times New Roman"/>
          <w:sz w:val="24"/>
          <w:szCs w:val="24"/>
        </w:rPr>
        <w:t>).</w:t>
      </w:r>
    </w:p>
    <w:p w:rsidR="00211A82" w:rsidRPr="005202B2" w:rsidRDefault="00211A82" w:rsidP="002A1CE6">
      <w:pPr>
        <w:spacing w:after="0" w:line="240" w:lineRule="auto"/>
        <w:jc w:val="both"/>
        <w:rPr>
          <w:rFonts w:ascii="Times New Roman" w:hAnsi="Times New Roman" w:cs="Times New Roman"/>
          <w:b/>
          <w:sz w:val="24"/>
          <w:szCs w:val="24"/>
        </w:rPr>
      </w:pPr>
    </w:p>
    <w:p w:rsidR="00ED64B5" w:rsidRPr="005202B2" w:rsidRDefault="00930DFF" w:rsidP="002A1CE6">
      <w:pPr>
        <w:spacing w:after="0" w:line="240" w:lineRule="auto"/>
        <w:jc w:val="both"/>
        <w:rPr>
          <w:rFonts w:ascii="Times New Roman" w:hAnsi="Times New Roman" w:cs="Times New Roman"/>
          <w:sz w:val="24"/>
          <w:szCs w:val="24"/>
        </w:rPr>
      </w:pPr>
      <w:r w:rsidRPr="005202B2">
        <w:rPr>
          <w:rFonts w:ascii="Times New Roman" w:hAnsi="Times New Roman" w:cs="Times New Roman"/>
          <w:sz w:val="24"/>
          <w:szCs w:val="24"/>
        </w:rPr>
        <w:t xml:space="preserve">Arising from acceptance of these proposals, </w:t>
      </w:r>
      <w:r w:rsidR="00211A82" w:rsidRPr="005202B2">
        <w:rPr>
          <w:rFonts w:ascii="Times New Roman" w:hAnsi="Times New Roman" w:cs="Times New Roman"/>
          <w:sz w:val="24"/>
          <w:szCs w:val="24"/>
        </w:rPr>
        <w:t>ASTI commit</w:t>
      </w:r>
      <w:r w:rsidRPr="005202B2">
        <w:rPr>
          <w:rFonts w:ascii="Times New Roman" w:hAnsi="Times New Roman" w:cs="Times New Roman"/>
          <w:sz w:val="24"/>
          <w:szCs w:val="24"/>
        </w:rPr>
        <w:t>s</w:t>
      </w:r>
      <w:r w:rsidR="00211A82" w:rsidRPr="005202B2">
        <w:rPr>
          <w:rFonts w:ascii="Times New Roman" w:hAnsi="Times New Roman" w:cs="Times New Roman"/>
          <w:sz w:val="24"/>
          <w:szCs w:val="24"/>
        </w:rPr>
        <w:t xml:space="preserve"> to ongoing co-operation with Junior Cycle reform in the context of the above, including the </w:t>
      </w:r>
      <w:r w:rsidR="008C521E" w:rsidRPr="005202B2">
        <w:rPr>
          <w:rFonts w:ascii="Times New Roman" w:hAnsi="Times New Roman" w:cs="Times New Roman"/>
          <w:sz w:val="24"/>
          <w:szCs w:val="24"/>
        </w:rPr>
        <w:t>rescind</w:t>
      </w:r>
      <w:r w:rsidR="00211A82" w:rsidRPr="005202B2">
        <w:rPr>
          <w:rFonts w:ascii="Times New Roman" w:hAnsi="Times New Roman" w:cs="Times New Roman"/>
          <w:sz w:val="24"/>
          <w:szCs w:val="24"/>
        </w:rPr>
        <w:t>ing of all industrial action directives associated with Junior Cycle.</w:t>
      </w:r>
    </w:p>
    <w:p w:rsidR="00930DFF" w:rsidRPr="005202B2" w:rsidRDefault="00930DFF" w:rsidP="002A1CE6">
      <w:pPr>
        <w:spacing w:after="0" w:line="240" w:lineRule="auto"/>
        <w:jc w:val="both"/>
        <w:rPr>
          <w:rFonts w:ascii="Times New Roman" w:hAnsi="Times New Roman" w:cs="Times New Roman"/>
          <w:sz w:val="24"/>
          <w:szCs w:val="24"/>
        </w:rPr>
      </w:pPr>
    </w:p>
    <w:p w:rsidR="00E11A5D" w:rsidRPr="005202B2" w:rsidRDefault="00E11A5D" w:rsidP="00E11A5D">
      <w:pPr>
        <w:spacing w:after="0" w:line="240" w:lineRule="auto"/>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 xml:space="preserve">The National Council for Curriculum and Assessment (NCCA) and the State Examinations Commission (SEC) have communicated requirements for completion of the Assessment Task for English by students between 5 and 9 December 2016.  While this timing requirement remains, the parties acknowledge that a significant number of students will not be in a position to meet this </w:t>
      </w:r>
      <w:r w:rsidR="00CD7921" w:rsidRPr="005202B2">
        <w:rPr>
          <w:rFonts w:ascii="Times New Roman" w:eastAsia="Times New Roman" w:hAnsi="Times New Roman" w:cs="Times New Roman"/>
          <w:sz w:val="24"/>
          <w:szCs w:val="24"/>
        </w:rPr>
        <w:t>requirement</w:t>
      </w:r>
      <w:r w:rsidRPr="005202B2">
        <w:rPr>
          <w:rFonts w:ascii="Times New Roman" w:eastAsia="Times New Roman" w:hAnsi="Times New Roman" w:cs="Times New Roman"/>
          <w:sz w:val="24"/>
          <w:szCs w:val="24"/>
        </w:rPr>
        <w:t xml:space="preserve">. </w:t>
      </w:r>
    </w:p>
    <w:p w:rsidR="00E11A5D" w:rsidRPr="005202B2" w:rsidRDefault="00E11A5D" w:rsidP="00E11A5D">
      <w:pPr>
        <w:spacing w:after="0" w:line="240" w:lineRule="auto"/>
        <w:rPr>
          <w:rFonts w:ascii="Times New Roman" w:eastAsia="Times New Roman" w:hAnsi="Times New Roman" w:cs="Times New Roman"/>
          <w:sz w:val="24"/>
          <w:szCs w:val="24"/>
        </w:rPr>
      </w:pPr>
    </w:p>
    <w:p w:rsidR="00E11A5D" w:rsidRPr="005202B2" w:rsidRDefault="00E11A5D" w:rsidP="00E11A5D">
      <w:pPr>
        <w:spacing w:after="0" w:line="240" w:lineRule="auto"/>
        <w:rPr>
          <w:rFonts w:ascii="Times New Roman" w:eastAsia="Times New Roman" w:hAnsi="Times New Roman" w:cs="Times New Roman"/>
          <w:sz w:val="24"/>
          <w:szCs w:val="24"/>
        </w:rPr>
      </w:pPr>
      <w:r w:rsidRPr="005202B2">
        <w:rPr>
          <w:rFonts w:ascii="Times New Roman" w:eastAsia="Times New Roman" w:hAnsi="Times New Roman" w:cs="Times New Roman"/>
          <w:sz w:val="24"/>
          <w:szCs w:val="24"/>
        </w:rPr>
        <w:t>Arising from acceptance of these proposals, on a once off basis, the NCCA and SEC will communicate arrangements in respect of a second calendar window in the 2016/17 school year to allow for the completion and submission of the Junior Cycle English Assessment Task by students who are prevented from meeting the current deadline.    </w:t>
      </w:r>
    </w:p>
    <w:p w:rsidR="004D4BEF" w:rsidRPr="005202B2" w:rsidRDefault="004D4BEF" w:rsidP="002A1CE6">
      <w:pPr>
        <w:spacing w:after="0" w:line="240" w:lineRule="auto"/>
        <w:jc w:val="both"/>
        <w:rPr>
          <w:rFonts w:ascii="Times New Roman" w:hAnsi="Times New Roman" w:cs="Times New Roman"/>
          <w:sz w:val="24"/>
          <w:szCs w:val="24"/>
        </w:rPr>
      </w:pPr>
    </w:p>
    <w:p w:rsidR="007775ED" w:rsidRPr="005202B2" w:rsidRDefault="007775ED" w:rsidP="002A1CE6">
      <w:pPr>
        <w:spacing w:after="0" w:line="240" w:lineRule="auto"/>
        <w:jc w:val="both"/>
        <w:rPr>
          <w:rFonts w:ascii="Times New Roman" w:hAnsi="Times New Roman" w:cs="Times New Roman"/>
          <w:sz w:val="24"/>
          <w:szCs w:val="24"/>
        </w:rPr>
      </w:pPr>
    </w:p>
    <w:p w:rsidR="00417567" w:rsidRPr="005202B2" w:rsidRDefault="00417567" w:rsidP="002A1CE6">
      <w:pPr>
        <w:spacing w:after="0" w:line="240" w:lineRule="auto"/>
        <w:jc w:val="both"/>
        <w:rPr>
          <w:rFonts w:ascii="Times New Roman" w:hAnsi="Times New Roman" w:cs="Times New Roman"/>
          <w:sz w:val="24"/>
          <w:szCs w:val="24"/>
        </w:rPr>
      </w:pPr>
    </w:p>
    <w:p w:rsidR="00417567" w:rsidRPr="005202B2" w:rsidRDefault="00417567" w:rsidP="002A1CE6">
      <w:pPr>
        <w:spacing w:after="0" w:line="240" w:lineRule="auto"/>
        <w:jc w:val="both"/>
        <w:rPr>
          <w:rFonts w:ascii="Times New Roman" w:hAnsi="Times New Roman" w:cs="Times New Roman"/>
          <w:sz w:val="24"/>
          <w:szCs w:val="24"/>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p w:rsidR="006B256B" w:rsidRPr="005202B2" w:rsidRDefault="006B256B" w:rsidP="002A1CE6">
      <w:pPr>
        <w:spacing w:after="0" w:line="240" w:lineRule="auto"/>
        <w:jc w:val="both"/>
        <w:rPr>
          <w:rFonts w:ascii="Times New Roman" w:hAnsi="Times New Roman" w:cs="Times New Roman"/>
          <w:b/>
          <w:sz w:val="24"/>
          <w:szCs w:val="24"/>
          <w:u w:val="single"/>
        </w:rPr>
      </w:pPr>
    </w:p>
    <w:sectPr w:rsidR="006B256B" w:rsidRPr="005202B2" w:rsidSect="00496372">
      <w:footerReference w:type="default" r:id="rId8"/>
      <w:pgSz w:w="11906" w:h="16838"/>
      <w:pgMar w:top="1418"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12" w:rsidRDefault="000A3512" w:rsidP="00221CDA">
      <w:pPr>
        <w:spacing w:after="0" w:line="240" w:lineRule="auto"/>
      </w:pPr>
      <w:r>
        <w:separator/>
      </w:r>
    </w:p>
  </w:endnote>
  <w:endnote w:type="continuationSeparator" w:id="0">
    <w:p w:rsidR="000A3512" w:rsidRDefault="000A3512" w:rsidP="0022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1908"/>
      <w:docPartObj>
        <w:docPartGallery w:val="Page Numbers (Bottom of Page)"/>
        <w:docPartUnique/>
      </w:docPartObj>
    </w:sdtPr>
    <w:sdtEndPr>
      <w:rPr>
        <w:noProof/>
      </w:rPr>
    </w:sdtEndPr>
    <w:sdtContent>
      <w:p w:rsidR="00545512" w:rsidRDefault="00545512">
        <w:pPr>
          <w:pStyle w:val="Footer"/>
          <w:jc w:val="center"/>
        </w:pPr>
        <w:r>
          <w:fldChar w:fldCharType="begin"/>
        </w:r>
        <w:r>
          <w:instrText xml:space="preserve"> PAGE   \* MERGEFORMAT </w:instrText>
        </w:r>
        <w:r>
          <w:fldChar w:fldCharType="separate"/>
        </w:r>
        <w:r w:rsidR="00A15DA6">
          <w:rPr>
            <w:noProof/>
          </w:rPr>
          <w:t>1</w:t>
        </w:r>
        <w:r>
          <w:rPr>
            <w:noProof/>
          </w:rPr>
          <w:fldChar w:fldCharType="end"/>
        </w:r>
      </w:p>
    </w:sdtContent>
  </w:sdt>
  <w:p w:rsidR="00221CDA" w:rsidRDefault="0022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12" w:rsidRDefault="000A3512" w:rsidP="00221CDA">
      <w:pPr>
        <w:spacing w:after="0" w:line="240" w:lineRule="auto"/>
      </w:pPr>
      <w:r>
        <w:separator/>
      </w:r>
    </w:p>
  </w:footnote>
  <w:footnote w:type="continuationSeparator" w:id="0">
    <w:p w:rsidR="000A3512" w:rsidRDefault="000A3512" w:rsidP="00221CDA">
      <w:pPr>
        <w:spacing w:after="0" w:line="240" w:lineRule="auto"/>
      </w:pPr>
      <w:r>
        <w:continuationSeparator/>
      </w:r>
    </w:p>
  </w:footnote>
  <w:footnote w:id="1">
    <w:p w:rsidR="00E11A5D" w:rsidRPr="00EA6813" w:rsidRDefault="00E11A5D" w:rsidP="00E11A5D">
      <w:pPr>
        <w:pStyle w:val="FootnoteText"/>
        <w:rPr>
          <w:sz w:val="18"/>
          <w:szCs w:val="18"/>
        </w:rPr>
      </w:pPr>
      <w:r w:rsidRPr="00EA6813">
        <w:rPr>
          <w:rStyle w:val="FootnoteReference"/>
          <w:sz w:val="18"/>
          <w:szCs w:val="18"/>
        </w:rPr>
        <w:footnoteRef/>
      </w:r>
      <w:r w:rsidRPr="00EA6813">
        <w:rPr>
          <w:sz w:val="18"/>
          <w:szCs w:val="18"/>
        </w:rPr>
        <w:t xml:space="preserve"> </w:t>
      </w:r>
      <w:r w:rsidRPr="00EA6813">
        <w:rPr>
          <w:rFonts w:ascii="Times New Roman" w:eastAsia="Times New Roman" w:hAnsi="Times New Roman" w:cs="Times New Roman"/>
          <w:sz w:val="18"/>
          <w:szCs w:val="18"/>
        </w:rPr>
        <w:t>It should be noted that opting for this arrangement will have the effect of reducing the teacher’s retirement lump sum and pension following retirement.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2DE"/>
    <w:multiLevelType w:val="hybridMultilevel"/>
    <w:tmpl w:val="5F6C1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908EC"/>
    <w:multiLevelType w:val="hybridMultilevel"/>
    <w:tmpl w:val="EE721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97365"/>
    <w:multiLevelType w:val="hybridMultilevel"/>
    <w:tmpl w:val="73C6F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E026A1"/>
    <w:multiLevelType w:val="hybridMultilevel"/>
    <w:tmpl w:val="71C29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9E4EFB"/>
    <w:multiLevelType w:val="hybridMultilevel"/>
    <w:tmpl w:val="6A9EA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DA1975"/>
    <w:multiLevelType w:val="hybridMultilevel"/>
    <w:tmpl w:val="A8EE636C"/>
    <w:lvl w:ilvl="0" w:tplc="18090001">
      <w:start w:val="1"/>
      <w:numFmt w:val="bullet"/>
      <w:lvlText w:val=""/>
      <w:lvlJc w:val="left"/>
      <w:pPr>
        <w:ind w:left="2149" w:hanging="360"/>
      </w:pPr>
      <w:rPr>
        <w:rFonts w:ascii="Symbol" w:hAnsi="Symbol" w:hint="default"/>
      </w:rPr>
    </w:lvl>
    <w:lvl w:ilvl="1" w:tplc="18090003">
      <w:start w:val="1"/>
      <w:numFmt w:val="bullet"/>
      <w:lvlText w:val="o"/>
      <w:lvlJc w:val="left"/>
      <w:pPr>
        <w:ind w:left="2869" w:hanging="360"/>
      </w:pPr>
      <w:rPr>
        <w:rFonts w:ascii="Courier New" w:hAnsi="Courier New" w:cs="Courier New" w:hint="default"/>
      </w:rPr>
    </w:lvl>
    <w:lvl w:ilvl="2" w:tplc="18090005">
      <w:start w:val="1"/>
      <w:numFmt w:val="bullet"/>
      <w:lvlText w:val=""/>
      <w:lvlJc w:val="left"/>
      <w:pPr>
        <w:ind w:left="3589" w:hanging="360"/>
      </w:pPr>
      <w:rPr>
        <w:rFonts w:ascii="Wingdings" w:hAnsi="Wingdings" w:hint="default"/>
      </w:rPr>
    </w:lvl>
    <w:lvl w:ilvl="3" w:tplc="18090001">
      <w:start w:val="1"/>
      <w:numFmt w:val="bullet"/>
      <w:lvlText w:val=""/>
      <w:lvlJc w:val="left"/>
      <w:pPr>
        <w:ind w:left="4309" w:hanging="360"/>
      </w:pPr>
      <w:rPr>
        <w:rFonts w:ascii="Symbol" w:hAnsi="Symbol" w:hint="default"/>
      </w:rPr>
    </w:lvl>
    <w:lvl w:ilvl="4" w:tplc="18090003">
      <w:start w:val="1"/>
      <w:numFmt w:val="bullet"/>
      <w:lvlText w:val="o"/>
      <w:lvlJc w:val="left"/>
      <w:pPr>
        <w:ind w:left="5029" w:hanging="360"/>
      </w:pPr>
      <w:rPr>
        <w:rFonts w:ascii="Courier New" w:hAnsi="Courier New" w:cs="Courier New" w:hint="default"/>
      </w:rPr>
    </w:lvl>
    <w:lvl w:ilvl="5" w:tplc="18090005">
      <w:start w:val="1"/>
      <w:numFmt w:val="bullet"/>
      <w:lvlText w:val=""/>
      <w:lvlJc w:val="left"/>
      <w:pPr>
        <w:ind w:left="5749" w:hanging="360"/>
      </w:pPr>
      <w:rPr>
        <w:rFonts w:ascii="Wingdings" w:hAnsi="Wingdings" w:hint="default"/>
      </w:rPr>
    </w:lvl>
    <w:lvl w:ilvl="6" w:tplc="18090001">
      <w:start w:val="1"/>
      <w:numFmt w:val="bullet"/>
      <w:lvlText w:val=""/>
      <w:lvlJc w:val="left"/>
      <w:pPr>
        <w:ind w:left="6469" w:hanging="360"/>
      </w:pPr>
      <w:rPr>
        <w:rFonts w:ascii="Symbol" w:hAnsi="Symbol" w:hint="default"/>
      </w:rPr>
    </w:lvl>
    <w:lvl w:ilvl="7" w:tplc="18090003">
      <w:start w:val="1"/>
      <w:numFmt w:val="bullet"/>
      <w:lvlText w:val="o"/>
      <w:lvlJc w:val="left"/>
      <w:pPr>
        <w:ind w:left="7189" w:hanging="360"/>
      </w:pPr>
      <w:rPr>
        <w:rFonts w:ascii="Courier New" w:hAnsi="Courier New" w:cs="Courier New" w:hint="default"/>
      </w:rPr>
    </w:lvl>
    <w:lvl w:ilvl="8" w:tplc="18090005">
      <w:start w:val="1"/>
      <w:numFmt w:val="bullet"/>
      <w:lvlText w:val=""/>
      <w:lvlJc w:val="left"/>
      <w:pPr>
        <w:ind w:left="7909" w:hanging="360"/>
      </w:pPr>
      <w:rPr>
        <w:rFonts w:ascii="Wingdings" w:hAnsi="Wingdings" w:hint="default"/>
      </w:rPr>
    </w:lvl>
  </w:abstractNum>
  <w:abstractNum w:abstractNumId="6" w15:restartNumberingAfterBreak="0">
    <w:nsid w:val="20742C7B"/>
    <w:multiLevelType w:val="hybridMultilevel"/>
    <w:tmpl w:val="2B98F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66806"/>
    <w:multiLevelType w:val="hybridMultilevel"/>
    <w:tmpl w:val="03F6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422C28"/>
    <w:multiLevelType w:val="hybridMultilevel"/>
    <w:tmpl w:val="57AA8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AA3BDB"/>
    <w:multiLevelType w:val="hybridMultilevel"/>
    <w:tmpl w:val="F326A80A"/>
    <w:lvl w:ilvl="0" w:tplc="0A768DB8">
      <w:start w:val="1"/>
      <w:numFmt w:val="bullet"/>
      <w:lvlText w:val="-"/>
      <w:lvlJc w:val="left"/>
      <w:pPr>
        <w:ind w:left="720" w:hanging="360"/>
      </w:pPr>
      <w:rPr>
        <w:rFonts w:ascii="Arial Narrow" w:hAnsi="Arial Narro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541815"/>
    <w:multiLevelType w:val="hybridMultilevel"/>
    <w:tmpl w:val="4AA8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711B6E"/>
    <w:multiLevelType w:val="hybridMultilevel"/>
    <w:tmpl w:val="0CDA8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796F68"/>
    <w:multiLevelType w:val="hybridMultilevel"/>
    <w:tmpl w:val="EA6E2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4"/>
  </w:num>
  <w:num w:numId="6">
    <w:abstractNumId w:val="7"/>
  </w:num>
  <w:num w:numId="7">
    <w:abstractNumId w:val="12"/>
  </w:num>
  <w:num w:numId="8">
    <w:abstractNumId w:val="9"/>
  </w:num>
  <w:num w:numId="9">
    <w:abstractNumId w:val="11"/>
  </w:num>
  <w:num w:numId="10">
    <w:abstractNumId w:val="5"/>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D0"/>
    <w:rsid w:val="00004A87"/>
    <w:rsid w:val="0001133C"/>
    <w:rsid w:val="00055726"/>
    <w:rsid w:val="00060CCF"/>
    <w:rsid w:val="000702C6"/>
    <w:rsid w:val="0007119F"/>
    <w:rsid w:val="000728F1"/>
    <w:rsid w:val="00085FE6"/>
    <w:rsid w:val="000A3512"/>
    <w:rsid w:val="000A5D74"/>
    <w:rsid w:val="000C1CAF"/>
    <w:rsid w:val="000D074F"/>
    <w:rsid w:val="000D0EB6"/>
    <w:rsid w:val="000E29C0"/>
    <w:rsid w:val="000E3E73"/>
    <w:rsid w:val="000E69FF"/>
    <w:rsid w:val="000F0352"/>
    <w:rsid w:val="000F0925"/>
    <w:rsid w:val="000F3FB3"/>
    <w:rsid w:val="0010771B"/>
    <w:rsid w:val="001221FF"/>
    <w:rsid w:val="00132D0F"/>
    <w:rsid w:val="0013709A"/>
    <w:rsid w:val="001521D9"/>
    <w:rsid w:val="001525B0"/>
    <w:rsid w:val="00180732"/>
    <w:rsid w:val="00195158"/>
    <w:rsid w:val="001B6D9A"/>
    <w:rsid w:val="001C09D8"/>
    <w:rsid w:val="001C4111"/>
    <w:rsid w:val="001C46FF"/>
    <w:rsid w:val="00205ED2"/>
    <w:rsid w:val="00211A82"/>
    <w:rsid w:val="00220DC2"/>
    <w:rsid w:val="00221CDA"/>
    <w:rsid w:val="00232EBC"/>
    <w:rsid w:val="00234113"/>
    <w:rsid w:val="002401E6"/>
    <w:rsid w:val="00247126"/>
    <w:rsid w:val="00251C1C"/>
    <w:rsid w:val="00260858"/>
    <w:rsid w:val="00267433"/>
    <w:rsid w:val="00280E38"/>
    <w:rsid w:val="00283717"/>
    <w:rsid w:val="002A1CE6"/>
    <w:rsid w:val="002A36E8"/>
    <w:rsid w:val="002C780A"/>
    <w:rsid w:val="002E5684"/>
    <w:rsid w:val="002E7C3A"/>
    <w:rsid w:val="003320C3"/>
    <w:rsid w:val="00352E82"/>
    <w:rsid w:val="00387C02"/>
    <w:rsid w:val="003C3575"/>
    <w:rsid w:val="003E2D9F"/>
    <w:rsid w:val="003E2FA2"/>
    <w:rsid w:val="003F0B7B"/>
    <w:rsid w:val="003F0F44"/>
    <w:rsid w:val="00417567"/>
    <w:rsid w:val="004375ED"/>
    <w:rsid w:val="004509A9"/>
    <w:rsid w:val="004601F6"/>
    <w:rsid w:val="00462605"/>
    <w:rsid w:val="00484603"/>
    <w:rsid w:val="004963F6"/>
    <w:rsid w:val="004977C2"/>
    <w:rsid w:val="004A4041"/>
    <w:rsid w:val="004A626E"/>
    <w:rsid w:val="004D4BEF"/>
    <w:rsid w:val="005056FB"/>
    <w:rsid w:val="00514617"/>
    <w:rsid w:val="005202B2"/>
    <w:rsid w:val="00523568"/>
    <w:rsid w:val="00523B27"/>
    <w:rsid w:val="00523D3F"/>
    <w:rsid w:val="0053635D"/>
    <w:rsid w:val="00544A19"/>
    <w:rsid w:val="00545512"/>
    <w:rsid w:val="00547C0D"/>
    <w:rsid w:val="00561E43"/>
    <w:rsid w:val="005A0D43"/>
    <w:rsid w:val="005C46D8"/>
    <w:rsid w:val="005E12A3"/>
    <w:rsid w:val="00603C62"/>
    <w:rsid w:val="00612B8C"/>
    <w:rsid w:val="00612EB3"/>
    <w:rsid w:val="0061417B"/>
    <w:rsid w:val="006239D1"/>
    <w:rsid w:val="0062439D"/>
    <w:rsid w:val="00637EA5"/>
    <w:rsid w:val="00645255"/>
    <w:rsid w:val="006673FE"/>
    <w:rsid w:val="0067382B"/>
    <w:rsid w:val="006830D8"/>
    <w:rsid w:val="0069342A"/>
    <w:rsid w:val="006B1091"/>
    <w:rsid w:val="006B1C47"/>
    <w:rsid w:val="006B256B"/>
    <w:rsid w:val="006B25E7"/>
    <w:rsid w:val="006B7509"/>
    <w:rsid w:val="006D0D3A"/>
    <w:rsid w:val="00700232"/>
    <w:rsid w:val="00706293"/>
    <w:rsid w:val="007125E2"/>
    <w:rsid w:val="00714FA9"/>
    <w:rsid w:val="007236D6"/>
    <w:rsid w:val="00726278"/>
    <w:rsid w:val="00732C3C"/>
    <w:rsid w:val="007624B5"/>
    <w:rsid w:val="0076458D"/>
    <w:rsid w:val="00772BF2"/>
    <w:rsid w:val="00773961"/>
    <w:rsid w:val="007775ED"/>
    <w:rsid w:val="00786651"/>
    <w:rsid w:val="007C3AA4"/>
    <w:rsid w:val="007D711D"/>
    <w:rsid w:val="007F1339"/>
    <w:rsid w:val="00800656"/>
    <w:rsid w:val="0080359E"/>
    <w:rsid w:val="00803F8E"/>
    <w:rsid w:val="008238FF"/>
    <w:rsid w:val="008363FE"/>
    <w:rsid w:val="00856761"/>
    <w:rsid w:val="008658A5"/>
    <w:rsid w:val="00874E04"/>
    <w:rsid w:val="00875295"/>
    <w:rsid w:val="008B3F6C"/>
    <w:rsid w:val="008B4A30"/>
    <w:rsid w:val="008B5700"/>
    <w:rsid w:val="008C521E"/>
    <w:rsid w:val="008D0844"/>
    <w:rsid w:val="008D0CDB"/>
    <w:rsid w:val="008D6F17"/>
    <w:rsid w:val="008E4954"/>
    <w:rsid w:val="008F1A74"/>
    <w:rsid w:val="00900AD0"/>
    <w:rsid w:val="00930DFF"/>
    <w:rsid w:val="00943099"/>
    <w:rsid w:val="009437AC"/>
    <w:rsid w:val="00945849"/>
    <w:rsid w:val="00955F4D"/>
    <w:rsid w:val="00967FBC"/>
    <w:rsid w:val="0099364E"/>
    <w:rsid w:val="00995EEF"/>
    <w:rsid w:val="009A6F8D"/>
    <w:rsid w:val="009B18F4"/>
    <w:rsid w:val="009B5702"/>
    <w:rsid w:val="009B65F8"/>
    <w:rsid w:val="009C3E7A"/>
    <w:rsid w:val="00A04164"/>
    <w:rsid w:val="00A15DA6"/>
    <w:rsid w:val="00A26F45"/>
    <w:rsid w:val="00A27349"/>
    <w:rsid w:val="00A27EE1"/>
    <w:rsid w:val="00A40D45"/>
    <w:rsid w:val="00A414B2"/>
    <w:rsid w:val="00A53EE3"/>
    <w:rsid w:val="00A66E89"/>
    <w:rsid w:val="00A83746"/>
    <w:rsid w:val="00AB7146"/>
    <w:rsid w:val="00AE438D"/>
    <w:rsid w:val="00AE4A12"/>
    <w:rsid w:val="00B06522"/>
    <w:rsid w:val="00B15EE1"/>
    <w:rsid w:val="00B2760F"/>
    <w:rsid w:val="00B31D76"/>
    <w:rsid w:val="00B31E9B"/>
    <w:rsid w:val="00B4431D"/>
    <w:rsid w:val="00B53997"/>
    <w:rsid w:val="00B73B85"/>
    <w:rsid w:val="00B95611"/>
    <w:rsid w:val="00BA54CA"/>
    <w:rsid w:val="00BA6A49"/>
    <w:rsid w:val="00BB3C8C"/>
    <w:rsid w:val="00BC43D0"/>
    <w:rsid w:val="00BE3885"/>
    <w:rsid w:val="00BE50C3"/>
    <w:rsid w:val="00BE510F"/>
    <w:rsid w:val="00BF176E"/>
    <w:rsid w:val="00BF4308"/>
    <w:rsid w:val="00C1749B"/>
    <w:rsid w:val="00C24893"/>
    <w:rsid w:val="00C31077"/>
    <w:rsid w:val="00C4384A"/>
    <w:rsid w:val="00C47451"/>
    <w:rsid w:val="00C507D5"/>
    <w:rsid w:val="00C53680"/>
    <w:rsid w:val="00C57DAA"/>
    <w:rsid w:val="00C649FE"/>
    <w:rsid w:val="00C85308"/>
    <w:rsid w:val="00CA083A"/>
    <w:rsid w:val="00CA5290"/>
    <w:rsid w:val="00CB2D3F"/>
    <w:rsid w:val="00CD7921"/>
    <w:rsid w:val="00CF1BFE"/>
    <w:rsid w:val="00D34263"/>
    <w:rsid w:val="00D62D1A"/>
    <w:rsid w:val="00DF1705"/>
    <w:rsid w:val="00E05F8E"/>
    <w:rsid w:val="00E11A5D"/>
    <w:rsid w:val="00E16845"/>
    <w:rsid w:val="00E24278"/>
    <w:rsid w:val="00E27B5B"/>
    <w:rsid w:val="00E36AF4"/>
    <w:rsid w:val="00E3703F"/>
    <w:rsid w:val="00E46D3B"/>
    <w:rsid w:val="00E518A8"/>
    <w:rsid w:val="00E60AED"/>
    <w:rsid w:val="00E642FE"/>
    <w:rsid w:val="00E72F88"/>
    <w:rsid w:val="00E7468E"/>
    <w:rsid w:val="00E75233"/>
    <w:rsid w:val="00E90295"/>
    <w:rsid w:val="00E90ECF"/>
    <w:rsid w:val="00E95C91"/>
    <w:rsid w:val="00EA0A54"/>
    <w:rsid w:val="00EB35AA"/>
    <w:rsid w:val="00EC3CC8"/>
    <w:rsid w:val="00ED3986"/>
    <w:rsid w:val="00ED64B5"/>
    <w:rsid w:val="00EF24E2"/>
    <w:rsid w:val="00F04B9B"/>
    <w:rsid w:val="00F30B43"/>
    <w:rsid w:val="00F50B3A"/>
    <w:rsid w:val="00F5273B"/>
    <w:rsid w:val="00F60EBC"/>
    <w:rsid w:val="00F71214"/>
    <w:rsid w:val="00F7454B"/>
    <w:rsid w:val="00F9059B"/>
    <w:rsid w:val="00F90EB6"/>
    <w:rsid w:val="00FA6232"/>
    <w:rsid w:val="00FC067D"/>
    <w:rsid w:val="00FC38BB"/>
    <w:rsid w:val="00FC3932"/>
    <w:rsid w:val="00FC4EAF"/>
    <w:rsid w:val="00FE2527"/>
    <w:rsid w:val="00FE2D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4C3AF9-9845-4205-A613-787E5003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77"/>
    <w:pPr>
      <w:ind w:left="720"/>
      <w:contextualSpacing/>
    </w:pPr>
  </w:style>
  <w:style w:type="paragraph" w:styleId="BalloonText">
    <w:name w:val="Balloon Text"/>
    <w:basedOn w:val="Normal"/>
    <w:link w:val="BalloonTextChar"/>
    <w:uiPriority w:val="99"/>
    <w:semiHidden/>
    <w:unhideWhenUsed/>
    <w:rsid w:val="00DF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05"/>
    <w:rPr>
      <w:rFonts w:ascii="Segoe UI" w:hAnsi="Segoe UI" w:cs="Segoe UI"/>
      <w:sz w:val="18"/>
      <w:szCs w:val="18"/>
    </w:rPr>
  </w:style>
  <w:style w:type="paragraph" w:styleId="Header">
    <w:name w:val="header"/>
    <w:basedOn w:val="Normal"/>
    <w:link w:val="HeaderChar"/>
    <w:uiPriority w:val="99"/>
    <w:unhideWhenUsed/>
    <w:rsid w:val="0022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CDA"/>
  </w:style>
  <w:style w:type="paragraph" w:styleId="Footer">
    <w:name w:val="footer"/>
    <w:basedOn w:val="Normal"/>
    <w:link w:val="FooterChar"/>
    <w:uiPriority w:val="99"/>
    <w:unhideWhenUsed/>
    <w:rsid w:val="0022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CDA"/>
  </w:style>
  <w:style w:type="paragraph" w:customStyle="1" w:styleId="Default">
    <w:name w:val="Default"/>
    <w:basedOn w:val="Normal"/>
    <w:rsid w:val="00CB2D3F"/>
    <w:pPr>
      <w:autoSpaceDE w:val="0"/>
      <w:autoSpaceDN w:val="0"/>
      <w:spacing w:after="0" w:line="240" w:lineRule="auto"/>
    </w:pPr>
    <w:rPr>
      <w:rFonts w:ascii="Calibri" w:hAnsi="Calibri" w:cs="Times New Roman"/>
      <w:color w:val="000000"/>
      <w:sz w:val="24"/>
      <w:szCs w:val="24"/>
      <w:lang w:eastAsia="en-IE"/>
    </w:rPr>
  </w:style>
  <w:style w:type="paragraph" w:styleId="NormalWeb">
    <w:name w:val="Normal (Web)"/>
    <w:basedOn w:val="Normal"/>
    <w:uiPriority w:val="99"/>
    <w:semiHidden/>
    <w:unhideWhenUsed/>
    <w:rsid w:val="00BF4308"/>
    <w:pPr>
      <w:spacing w:after="240"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E11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A5D"/>
    <w:rPr>
      <w:sz w:val="20"/>
      <w:szCs w:val="20"/>
    </w:rPr>
  </w:style>
  <w:style w:type="character" w:styleId="FootnoteReference">
    <w:name w:val="footnote reference"/>
    <w:basedOn w:val="DefaultParagraphFont"/>
    <w:uiPriority w:val="99"/>
    <w:semiHidden/>
    <w:unhideWhenUsed/>
    <w:rsid w:val="00E11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0031">
      <w:bodyDiv w:val="1"/>
      <w:marLeft w:val="0"/>
      <w:marRight w:val="0"/>
      <w:marTop w:val="0"/>
      <w:marBottom w:val="0"/>
      <w:divBdr>
        <w:top w:val="none" w:sz="0" w:space="0" w:color="auto"/>
        <w:left w:val="none" w:sz="0" w:space="0" w:color="auto"/>
        <w:bottom w:val="none" w:sz="0" w:space="0" w:color="auto"/>
        <w:right w:val="none" w:sz="0" w:space="0" w:color="auto"/>
      </w:divBdr>
    </w:div>
    <w:div w:id="16825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E913-5F12-4D88-A7A9-FA02151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Carton, Tara</dc:creator>
  <cp:lastModifiedBy>cgriffin</cp:lastModifiedBy>
  <cp:revision>2</cp:revision>
  <cp:lastPrinted>2016-04-26T12:01:00Z</cp:lastPrinted>
  <dcterms:created xsi:type="dcterms:W3CDTF">2016-11-30T18:16:00Z</dcterms:created>
  <dcterms:modified xsi:type="dcterms:W3CDTF">2016-11-30T18:16:00Z</dcterms:modified>
</cp:coreProperties>
</file>